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8222" w14:textId="77777777" w:rsidR="00C70379" w:rsidRDefault="00C70379" w:rsidP="005C5AEE">
      <w:pPr>
        <w:pStyle w:val="Header"/>
        <w:rPr>
          <w:rFonts w:ascii="Arial" w:hAnsi="Arial"/>
          <w:b/>
          <w:sz w:val="28"/>
          <w:szCs w:val="28"/>
        </w:rPr>
      </w:pPr>
    </w:p>
    <w:p w14:paraId="2B96BDAD" w14:textId="31937138" w:rsidR="00C70379" w:rsidRPr="00026B2E" w:rsidRDefault="005F4256" w:rsidP="00026B2E">
      <w:pPr>
        <w:pStyle w:val="Header"/>
        <w:jc w:val="right"/>
        <w:rPr>
          <w:rFonts w:asciiTheme="minorHAnsi" w:hAnsiTheme="minorHAnsi" w:cstheme="minorHAnsi"/>
          <w:bCs/>
          <w:sz w:val="20"/>
          <w:szCs w:val="20"/>
        </w:rPr>
      </w:pPr>
      <w:r>
        <w:rPr>
          <w:rFonts w:asciiTheme="minorHAnsi" w:hAnsiTheme="minorHAnsi" w:cstheme="minorHAnsi"/>
          <w:bCs/>
          <w:sz w:val="20"/>
          <w:szCs w:val="20"/>
        </w:rPr>
        <w:t>DEEL Rev</w:t>
      </w:r>
      <w:r w:rsidR="00CA1403">
        <w:rPr>
          <w:rFonts w:asciiTheme="minorHAnsi" w:hAnsiTheme="minorHAnsi" w:cstheme="minorHAnsi"/>
          <w:bCs/>
          <w:sz w:val="20"/>
          <w:szCs w:val="20"/>
        </w:rPr>
        <w:t>:</w:t>
      </w:r>
      <w:r w:rsidR="00CA1403" w:rsidRPr="00026B2E">
        <w:rPr>
          <w:rFonts w:asciiTheme="minorHAnsi" w:hAnsiTheme="minorHAnsi" w:cstheme="minorHAnsi"/>
          <w:bCs/>
          <w:sz w:val="20"/>
          <w:szCs w:val="20"/>
        </w:rPr>
        <w:t xml:space="preserve"> </w:t>
      </w:r>
      <w:r>
        <w:rPr>
          <w:rFonts w:asciiTheme="minorHAnsi" w:hAnsiTheme="minorHAnsi" w:cstheme="minorHAnsi"/>
          <w:bCs/>
          <w:sz w:val="20"/>
          <w:szCs w:val="20"/>
        </w:rPr>
        <w:t>12/5</w:t>
      </w:r>
      <w:r w:rsidR="00CA1403" w:rsidRPr="00026B2E">
        <w:rPr>
          <w:rFonts w:asciiTheme="minorHAnsi" w:hAnsiTheme="minorHAnsi" w:cstheme="minorHAnsi"/>
          <w:bCs/>
          <w:sz w:val="20"/>
          <w:szCs w:val="20"/>
        </w:rPr>
        <w:t>/202</w:t>
      </w:r>
      <w:r w:rsidR="000A71BF">
        <w:rPr>
          <w:rFonts w:asciiTheme="minorHAnsi" w:hAnsiTheme="minorHAnsi" w:cstheme="minorHAnsi"/>
          <w:bCs/>
          <w:sz w:val="20"/>
          <w:szCs w:val="20"/>
        </w:rPr>
        <w:t>2</w:t>
      </w:r>
    </w:p>
    <w:p w14:paraId="44ABF18D" w14:textId="38AEF917" w:rsidR="005C5AEE" w:rsidRPr="00707905" w:rsidRDefault="005C5AEE" w:rsidP="005C5AEE">
      <w:pPr>
        <w:pStyle w:val="Header"/>
        <w:rPr>
          <w:rFonts w:cs="Calibri"/>
          <w:b/>
          <w:sz w:val="28"/>
          <w:szCs w:val="28"/>
        </w:rPr>
      </w:pPr>
      <w:r w:rsidRPr="00707905">
        <w:rPr>
          <w:rFonts w:cs="Calibri"/>
          <w:b/>
          <w:sz w:val="28"/>
          <w:szCs w:val="28"/>
        </w:rPr>
        <w:t>WMBE Inclusion Plan – Consultant Contracts</w:t>
      </w:r>
    </w:p>
    <w:p w14:paraId="3D8815C7" w14:textId="6D9D4532" w:rsidR="00632F6B" w:rsidRDefault="005C5AEE" w:rsidP="005C5AEE">
      <w:pPr>
        <w:pStyle w:val="Header"/>
        <w:rPr>
          <w:rFonts w:cs="Calibri"/>
          <w:b/>
        </w:rPr>
      </w:pPr>
      <w:r w:rsidRPr="00707905">
        <w:rPr>
          <w:rFonts w:cs="Calibri"/>
          <w:b/>
        </w:rPr>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2591"/>
        <w:gridCol w:w="8091"/>
      </w:tblGrid>
      <w:tr w:rsidR="005C5AEE" w:rsidRPr="00707905" w14:paraId="2C5C150C" w14:textId="77777777" w:rsidTr="00031FD3">
        <w:trPr>
          <w:trHeight w:val="360"/>
        </w:trPr>
        <w:tc>
          <w:tcPr>
            <w:tcW w:w="2610" w:type="dxa"/>
            <w:vAlign w:val="center"/>
          </w:tcPr>
          <w:p w14:paraId="17772A50" w14:textId="77777777" w:rsidR="005C5AEE" w:rsidRPr="00707905" w:rsidRDefault="005C5AEE" w:rsidP="00031FD3">
            <w:pPr>
              <w:rPr>
                <w:rFonts w:cs="Calibri"/>
              </w:rPr>
            </w:pPr>
          </w:p>
          <w:p w14:paraId="519EFDA0" w14:textId="77777777" w:rsidR="005C5AEE" w:rsidRPr="00707905" w:rsidRDefault="005C5AEE" w:rsidP="00031FD3">
            <w:pPr>
              <w:rPr>
                <w:rFonts w:cs="Calibri"/>
              </w:rPr>
            </w:pPr>
            <w:r w:rsidRPr="00707905">
              <w:rPr>
                <w:rFonts w:cs="Calibri"/>
              </w:rPr>
              <w:t>Contract Number and Title</w:t>
            </w:r>
          </w:p>
        </w:tc>
        <w:tc>
          <w:tcPr>
            <w:tcW w:w="8190" w:type="dxa"/>
            <w:vAlign w:val="center"/>
          </w:tcPr>
          <w:p w14:paraId="5B74D6AA" w14:textId="77777777" w:rsidR="005C5AEE" w:rsidRPr="00707905" w:rsidRDefault="005C5AEE" w:rsidP="00031FD3">
            <w:pPr>
              <w:rPr>
                <w:rFonts w:cs="Calibri"/>
              </w:rPr>
            </w:pPr>
            <w:r w:rsidRPr="00707905">
              <w:rPr>
                <w:rFonts w:cs="Calibri"/>
              </w:rPr>
              <w:fldChar w:fldCharType="begin">
                <w:ffData>
                  <w:name w:val="Text11"/>
                  <w:enabled/>
                  <w:calcOnExit w:val="0"/>
                  <w:textInput/>
                </w:ffData>
              </w:fldChar>
            </w:r>
            <w:bookmarkStart w:id="0" w:name="Text11"/>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0"/>
            <w:r w:rsidRPr="00707905">
              <w:rPr>
                <w:rFonts w:cs="Calibri"/>
              </w:rPr>
              <w:t xml:space="preserve">  </w:t>
            </w:r>
          </w:p>
        </w:tc>
      </w:tr>
      <w:tr w:rsidR="005C5AEE" w:rsidRPr="00707905" w14:paraId="668A84EA" w14:textId="77777777" w:rsidTr="00031FD3">
        <w:trPr>
          <w:trHeight w:val="360"/>
        </w:trPr>
        <w:tc>
          <w:tcPr>
            <w:tcW w:w="2610" w:type="dxa"/>
            <w:vAlign w:val="center"/>
          </w:tcPr>
          <w:p w14:paraId="63A0264E" w14:textId="77777777" w:rsidR="005C5AEE" w:rsidRPr="00707905" w:rsidRDefault="005C5AEE" w:rsidP="00031FD3">
            <w:pPr>
              <w:rPr>
                <w:rFonts w:cs="Calibri"/>
              </w:rPr>
            </w:pPr>
            <w:r w:rsidRPr="00707905">
              <w:rPr>
                <w:rFonts w:cs="Calibri"/>
              </w:rPr>
              <w:t>Consultant Name</w:t>
            </w:r>
          </w:p>
        </w:tc>
        <w:tc>
          <w:tcPr>
            <w:tcW w:w="8190" w:type="dxa"/>
            <w:vAlign w:val="center"/>
          </w:tcPr>
          <w:p w14:paraId="11EA59FA"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bookmarkStart w:id="1" w:name="Text13"/>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1"/>
          </w:p>
        </w:tc>
      </w:tr>
      <w:tr w:rsidR="005C5AEE" w:rsidRPr="00707905" w14:paraId="7D54974A" w14:textId="77777777" w:rsidTr="00031FD3">
        <w:trPr>
          <w:trHeight w:val="360"/>
        </w:trPr>
        <w:tc>
          <w:tcPr>
            <w:tcW w:w="2610" w:type="dxa"/>
            <w:vAlign w:val="center"/>
          </w:tcPr>
          <w:p w14:paraId="6B19EE94" w14:textId="77777777" w:rsidR="005C5AEE" w:rsidRPr="00707905" w:rsidRDefault="005C5AEE" w:rsidP="00031FD3">
            <w:pPr>
              <w:rPr>
                <w:rFonts w:cs="Calibri"/>
              </w:rPr>
            </w:pPr>
            <w:r w:rsidRPr="00707905">
              <w:rPr>
                <w:rFonts w:cs="Calibri"/>
              </w:rPr>
              <w:t>Consultant Contact Info.</w:t>
            </w:r>
          </w:p>
        </w:tc>
        <w:tc>
          <w:tcPr>
            <w:tcW w:w="8190" w:type="dxa"/>
            <w:vAlign w:val="center"/>
          </w:tcPr>
          <w:p w14:paraId="5CE2A158" w14:textId="77777777" w:rsidR="005C5AEE" w:rsidRPr="00707905" w:rsidRDefault="005C5AEE" w:rsidP="00031FD3">
            <w:pPr>
              <w:rPr>
                <w:rFonts w:cs="Calibri"/>
              </w:rPr>
            </w:pPr>
            <w:r w:rsidRPr="00707905">
              <w:rPr>
                <w:rFonts w:cs="Calibri"/>
              </w:rPr>
              <w:t xml:space="preserve">(Name, Phone, e-mail)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85D41FD" w14:textId="77777777" w:rsidTr="00031FD3">
        <w:trPr>
          <w:trHeight w:val="360"/>
        </w:trPr>
        <w:tc>
          <w:tcPr>
            <w:tcW w:w="2610" w:type="dxa"/>
            <w:vAlign w:val="center"/>
          </w:tcPr>
          <w:p w14:paraId="313CE86C" w14:textId="77777777" w:rsidR="005C5AEE" w:rsidRPr="00707905" w:rsidDel="00E9106B" w:rsidRDefault="005C5AEE" w:rsidP="00031FD3">
            <w:pPr>
              <w:rPr>
                <w:rFonts w:cs="Calibri"/>
              </w:rPr>
            </w:pPr>
            <w:r w:rsidRPr="00707905">
              <w:rPr>
                <w:rFonts w:cs="Calibri"/>
              </w:rPr>
              <w:t>Original Submittal Date</w:t>
            </w:r>
          </w:p>
        </w:tc>
        <w:tc>
          <w:tcPr>
            <w:tcW w:w="8190" w:type="dxa"/>
            <w:vAlign w:val="center"/>
          </w:tcPr>
          <w:p w14:paraId="08AD3880"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6741130C" w14:textId="77777777" w:rsidTr="00031FD3">
        <w:trPr>
          <w:trHeight w:val="360"/>
        </w:trPr>
        <w:tc>
          <w:tcPr>
            <w:tcW w:w="2610" w:type="dxa"/>
            <w:vAlign w:val="center"/>
          </w:tcPr>
          <w:p w14:paraId="2CB98FA8" w14:textId="77777777" w:rsidR="005C5AEE" w:rsidRPr="00707905" w:rsidRDefault="005C5AEE" w:rsidP="00031FD3">
            <w:pPr>
              <w:rPr>
                <w:rFonts w:cs="Calibri"/>
              </w:rPr>
            </w:pPr>
            <w:r w:rsidRPr="00707905">
              <w:rPr>
                <w:rFonts w:cs="Calibri"/>
              </w:rPr>
              <w:t>Revision Version Number</w:t>
            </w:r>
          </w:p>
        </w:tc>
        <w:tc>
          <w:tcPr>
            <w:tcW w:w="8190" w:type="dxa"/>
            <w:vAlign w:val="center"/>
          </w:tcPr>
          <w:p w14:paraId="65C8E689"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B37F98D" w14:textId="77777777" w:rsidTr="00031FD3">
        <w:trPr>
          <w:trHeight w:val="360"/>
        </w:trPr>
        <w:tc>
          <w:tcPr>
            <w:tcW w:w="2610" w:type="dxa"/>
            <w:vAlign w:val="center"/>
          </w:tcPr>
          <w:p w14:paraId="4684A82C" w14:textId="77777777" w:rsidR="005C5AEE" w:rsidRPr="00707905" w:rsidRDefault="005C5AEE" w:rsidP="00031FD3">
            <w:pPr>
              <w:rPr>
                <w:rFonts w:cs="Calibri"/>
              </w:rPr>
            </w:pPr>
            <w:r w:rsidRPr="00707905">
              <w:rPr>
                <w:rFonts w:cs="Calibri"/>
              </w:rPr>
              <w:t>Revision Version Date</w:t>
            </w:r>
          </w:p>
        </w:tc>
        <w:tc>
          <w:tcPr>
            <w:tcW w:w="8190" w:type="dxa"/>
            <w:vAlign w:val="center"/>
          </w:tcPr>
          <w:p w14:paraId="6A3480A4"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5C5AEE">
      <w:pPr>
        <w:rPr>
          <w:rFonts w:cs="Calibri"/>
          <w:b/>
          <w:color w:val="0070C0"/>
        </w:rPr>
      </w:pPr>
      <w:r w:rsidRPr="00707905">
        <w:rPr>
          <w:rFonts w:cs="Calibri"/>
          <w:b/>
          <w:color w:val="0070C0"/>
        </w:rPr>
        <w:t xml:space="preserve">You may add pages or separate pages into a more readable format. </w:t>
      </w:r>
    </w:p>
    <w:p w14:paraId="393C378A" w14:textId="714B6766" w:rsidR="005C5AEE" w:rsidRPr="00707905" w:rsidRDefault="005C5AEE" w:rsidP="005C5AEE">
      <w:pPr>
        <w:rPr>
          <w:rFonts w:cs="Calibri"/>
          <w:b/>
          <w:color w:val="0070C0"/>
        </w:rPr>
      </w:pPr>
      <w:r w:rsidRPr="00707905">
        <w:rPr>
          <w:rFonts w:cs="Calibri"/>
          <w:b/>
          <w:color w:val="0070C0"/>
        </w:rPr>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$3</w:t>
      </w:r>
      <w:r w:rsidR="00614D86">
        <w:rPr>
          <w:rFonts w:cs="Calibri"/>
          <w:b/>
          <w:color w:val="0070C0"/>
        </w:rPr>
        <w:t>43</w:t>
      </w:r>
      <w:r w:rsidRPr="00707905">
        <w:rPr>
          <w:rFonts w:cs="Calibri"/>
          <w:b/>
          <w:color w:val="0070C0"/>
        </w:rPr>
        <w:t>,000. If you are responding to a Request for Proposal or a Request for Qualifications above $3</w:t>
      </w:r>
      <w:r w:rsidR="00614D86">
        <w:rPr>
          <w:rFonts w:cs="Calibri"/>
          <w:b/>
          <w:color w:val="0070C0"/>
        </w:rPr>
        <w:t>43</w:t>
      </w:r>
      <w:r w:rsidRPr="00707905">
        <w:rPr>
          <w:rFonts w:cs="Calibri"/>
          <w:b/>
          <w:color w:val="0070C0"/>
        </w:rPr>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5C5AEE">
      <w:pPr>
        <w:pStyle w:val="ListParagraph"/>
        <w:numPr>
          <w:ilvl w:val="0"/>
          <w:numId w:val="3"/>
        </w:numPr>
        <w:rPr>
          <w:rFonts w:ascii="Calibri" w:hAnsi="Calibri" w:cs="Calibri"/>
          <w:b/>
          <w:color w:val="0070C0"/>
          <w:sz w:val="22"/>
          <w:szCs w:val="22"/>
        </w:rPr>
      </w:pPr>
      <w:r w:rsidRPr="00707905">
        <w:rPr>
          <w:rFonts w:ascii="Calibri" w:hAnsi="Calibri" w:cs="Calibri"/>
          <w:b/>
          <w:color w:val="0070C0"/>
          <w:sz w:val="22"/>
          <w:szCs w:val="22"/>
        </w:rPr>
        <w:t xml:space="preserve">Aspirational WMBE Goals </w:t>
      </w:r>
    </w:p>
    <w:p w14:paraId="24E8C0B8" w14:textId="77777777" w:rsidR="005C5AEE" w:rsidRPr="00707905" w:rsidRDefault="005C5AEE" w:rsidP="005C5AEE">
      <w:pPr>
        <w:spacing w:after="100"/>
        <w:rPr>
          <w:rFonts w:cs="Calibri"/>
        </w:rPr>
      </w:pPr>
      <w:r w:rsidRPr="00707905">
        <w:rPr>
          <w:rFonts w:cs="Calibri"/>
        </w:rPr>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rFonts w:cs="Calibri"/>
          <w:u w:val="single"/>
        </w:rPr>
        <w:t>no less than</w:t>
      </w:r>
      <w:r w:rsidRPr="00707905">
        <w:rPr>
          <w:rFonts w:cs="Calibri"/>
        </w:rPr>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828"/>
        <w:gridCol w:w="1934"/>
      </w:tblGrid>
      <w:tr w:rsidR="005C5AEE" w:rsidRPr="00707905" w14:paraId="70F45A36" w14:textId="77777777" w:rsidTr="00031FD3">
        <w:trPr>
          <w:jc w:val="center"/>
        </w:trPr>
        <w:tc>
          <w:tcPr>
            <w:tcW w:w="8828" w:type="dxa"/>
          </w:tcPr>
          <w:p w14:paraId="0685C7F8" w14:textId="77777777" w:rsidR="005C5AEE" w:rsidRPr="00707905" w:rsidRDefault="005C5AEE" w:rsidP="00031FD3">
            <w:pPr>
              <w:spacing w:before="60" w:after="60"/>
              <w:rPr>
                <w:rFonts w:cs="Calibri"/>
              </w:rPr>
            </w:pPr>
            <w:r w:rsidRPr="00707905">
              <w:rPr>
                <w:rFonts w:cs="Calibri"/>
              </w:rPr>
              <w:t>Estimated percentage of the total contract value to Women Owned firms</w:t>
            </w:r>
          </w:p>
          <w:p w14:paraId="55552EF0" w14:textId="77777777" w:rsidR="005C5AEE" w:rsidRPr="00707905" w:rsidRDefault="005C5AEE" w:rsidP="00031FD3">
            <w:pPr>
              <w:spacing w:before="60" w:after="60"/>
              <w:rPr>
                <w:rFonts w:cs="Calibri"/>
                <w:i/>
              </w:rPr>
            </w:pPr>
            <w:r w:rsidRPr="00707905">
              <w:rPr>
                <w:rFonts w:cs="Calibri"/>
                <w:i/>
              </w:rPr>
              <w:t xml:space="preserve">(Firms that are Women Owned and Minority Owned are denoted in the MBE category line below) </w:t>
            </w:r>
          </w:p>
        </w:tc>
        <w:tc>
          <w:tcPr>
            <w:tcW w:w="1934" w:type="dxa"/>
          </w:tcPr>
          <w:p w14:paraId="3FF68FB8"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89"/>
                  <w:enabled/>
                  <w:calcOnExit w:val="0"/>
                  <w:textInput/>
                </w:ffData>
              </w:fldChar>
            </w:r>
            <w:bookmarkStart w:id="2" w:name="Text89"/>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2"/>
            <w:r w:rsidRPr="00707905">
              <w:rPr>
                <w:rFonts w:cs="Calibri"/>
              </w:rPr>
              <w:t xml:space="preserve"> %</w:t>
            </w:r>
          </w:p>
        </w:tc>
      </w:tr>
      <w:tr w:rsidR="005C5AEE" w:rsidRPr="00707905" w14:paraId="1630D317" w14:textId="77777777" w:rsidTr="00031FD3">
        <w:trPr>
          <w:jc w:val="center"/>
        </w:trPr>
        <w:tc>
          <w:tcPr>
            <w:tcW w:w="8828" w:type="dxa"/>
          </w:tcPr>
          <w:p w14:paraId="6935B7AF" w14:textId="77777777" w:rsidR="005C5AEE" w:rsidRPr="00707905" w:rsidRDefault="005C5AEE" w:rsidP="00031FD3">
            <w:pPr>
              <w:spacing w:before="60" w:after="60"/>
              <w:rPr>
                <w:rFonts w:cs="Calibri"/>
              </w:rPr>
            </w:pPr>
            <w:r w:rsidRPr="00707905">
              <w:rPr>
                <w:rFonts w:cs="Calibri"/>
              </w:rPr>
              <w:t>Estimated percentage of the total contract value to Minority Owned firms</w:t>
            </w:r>
          </w:p>
        </w:tc>
        <w:tc>
          <w:tcPr>
            <w:tcW w:w="1934" w:type="dxa"/>
          </w:tcPr>
          <w:p w14:paraId="4CD4AE55"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bookmarkStart w:id="3" w:name="Text90"/>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3"/>
            <w:r w:rsidRPr="00707905">
              <w:rPr>
                <w:rFonts w:cs="Calibri"/>
              </w:rPr>
              <w:t xml:space="preserve"> %</w:t>
            </w:r>
          </w:p>
        </w:tc>
      </w:tr>
      <w:tr w:rsidR="005C5AEE" w:rsidRPr="00707905" w14:paraId="590F9C6E" w14:textId="77777777" w:rsidTr="00031FD3">
        <w:trPr>
          <w:jc w:val="center"/>
        </w:trPr>
        <w:tc>
          <w:tcPr>
            <w:tcW w:w="8828" w:type="dxa"/>
          </w:tcPr>
          <w:p w14:paraId="6A1ED585" w14:textId="77777777" w:rsidR="005C5AEE" w:rsidRPr="00707905" w:rsidRDefault="005C5AEE" w:rsidP="00031FD3">
            <w:pPr>
              <w:spacing w:before="60" w:after="60"/>
              <w:jc w:val="right"/>
              <w:rPr>
                <w:rFonts w:cs="Calibri"/>
              </w:rPr>
            </w:pPr>
            <w:r w:rsidRPr="00707905">
              <w:rPr>
                <w:rFonts w:cs="Calibri"/>
              </w:rPr>
              <w:t xml:space="preserve">Overall Contract Aspirational WMBE Goal </w:t>
            </w:r>
          </w:p>
        </w:tc>
        <w:tc>
          <w:tcPr>
            <w:tcW w:w="1934" w:type="dxa"/>
          </w:tcPr>
          <w:p w14:paraId="3BF24A0D"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r>
    </w:tbl>
    <w:p w14:paraId="46F0FB48" w14:textId="77777777" w:rsidR="005C5AEE" w:rsidRPr="00707905" w:rsidRDefault="005C5AEE" w:rsidP="005C5AEE">
      <w:pPr>
        <w:rPr>
          <w:rFonts w:cs="Calibri"/>
        </w:rPr>
      </w:pPr>
    </w:p>
    <w:p w14:paraId="7B522AF6" w14:textId="4000BD8B" w:rsidR="005C5AEE" w:rsidRPr="00707905" w:rsidRDefault="005C5AEE" w:rsidP="005C5AEE">
      <w:pPr>
        <w:rPr>
          <w:rFonts w:cs="Calibri"/>
        </w:rPr>
      </w:pPr>
      <w:r w:rsidRPr="00707905">
        <w:rPr>
          <w:rFonts w:cs="Calibri"/>
        </w:rPr>
        <w:br w:type="page"/>
      </w:r>
    </w:p>
    <w:p w14:paraId="1A4710F6" w14:textId="77777777" w:rsidR="005C5AEE" w:rsidRPr="00707905" w:rsidRDefault="005C5AEE" w:rsidP="005C5AEE">
      <w:pPr>
        <w:rPr>
          <w:rFonts w:cs="Calibri"/>
        </w:rPr>
      </w:pPr>
    </w:p>
    <w:p w14:paraId="33626EEE" w14:textId="77777777" w:rsidR="005C5AEE" w:rsidRPr="00707905" w:rsidRDefault="005C5AEE" w:rsidP="005C5AEE">
      <w:pPr>
        <w:spacing w:after="60"/>
        <w:rPr>
          <w:rFonts w:cs="Calibri"/>
        </w:rPr>
      </w:pPr>
      <w:r w:rsidRPr="00707905">
        <w:rPr>
          <w:rFonts w:cs="Calibri"/>
          <w:b/>
          <w:color w:val="0070C0"/>
        </w:rPr>
        <w:t xml:space="preserve">Your WMBE Team.  </w:t>
      </w:r>
      <w:r w:rsidRPr="00707905">
        <w:rPr>
          <w:rFonts w:cs="Calibri"/>
        </w:rPr>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5C5AEE">
      <w:pPr>
        <w:spacing w:after="60"/>
        <w:rPr>
          <w:rFonts w:cs="Calibri"/>
        </w:rPr>
      </w:pPr>
      <w:r w:rsidRPr="00707905">
        <w:rPr>
          <w:rFonts w:cs="Calibri"/>
          <w:b/>
          <w:color w:val="0070C0"/>
        </w:rPr>
        <w:t>WMBE Signature</w:t>
      </w:r>
      <w:r w:rsidRPr="00707905">
        <w:rPr>
          <w:rFonts w:cs="Calibri"/>
          <w:color w:val="0070C0"/>
        </w:rPr>
        <w:t xml:space="preserve">: </w:t>
      </w:r>
      <w:r w:rsidRPr="00707905">
        <w:rPr>
          <w:rFonts w:cs="Calibri"/>
        </w:rPr>
        <w:t xml:space="preserve">This requires the WMBE sign the </w:t>
      </w:r>
      <w:proofErr w:type="gramStart"/>
      <w:r w:rsidRPr="00707905">
        <w:rPr>
          <w:rFonts w:cs="Calibri"/>
        </w:rPr>
        <w:t>Plan</w:t>
      </w:r>
      <w:proofErr w:type="gramEnd"/>
      <w:r w:rsidRPr="00707905">
        <w:rPr>
          <w:rFonts w:cs="Calibri"/>
        </w:rPr>
        <w:t xml:space="preserve">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given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5C5AEE">
      <w:pPr>
        <w:spacing w:after="60"/>
        <w:rPr>
          <w:rFonts w:cs="Calibri"/>
        </w:rPr>
      </w:pPr>
      <w:r w:rsidRPr="00707905">
        <w:rPr>
          <w:rFonts w:cs="Calibri"/>
          <w:b/>
          <w:color w:val="0070C0"/>
        </w:rPr>
        <w:t xml:space="preserve">Core Work.  </w:t>
      </w:r>
      <w:r w:rsidRPr="00707905">
        <w:rPr>
          <w:rFonts w:cs="Calibri"/>
        </w:rPr>
        <w:t xml:space="preserve">Identify WMBE firms you selected who agreed to perform core disciplines or functions on your team. WMBE firms listed here </w:t>
      </w:r>
      <w:r w:rsidRPr="00707905">
        <w:rPr>
          <w:rFonts w:cs="Calibri"/>
          <w:u w:val="single"/>
        </w:rPr>
        <w:t>must be integrated into your team</w:t>
      </w:r>
      <w:r w:rsidRPr="00707905">
        <w:rPr>
          <w:rFonts w:cs="Calibri"/>
        </w:rPr>
        <w:t xml:space="preserve"> and on your organizational chart (if one is submitted in your solicitation response). The percentage you name below is the </w:t>
      </w:r>
      <w:r w:rsidRPr="00707905">
        <w:rPr>
          <w:rFonts w:cs="Calibri"/>
          <w:u w:val="single"/>
        </w:rPr>
        <w:t>minimum</w:t>
      </w:r>
      <w:r w:rsidRPr="00707905">
        <w:rPr>
          <w:rFonts w:cs="Calibri"/>
        </w:rPr>
        <w:t xml:space="preserve"> share of total contract value.  All WMBE firms named are to be aware of their role and anticipated compensation.  Reasons for a Prime to replace the WMBE firms performing Core Work as key personnel under the contract and their intended share of such work is restricted by a list of acceptable reasons and City approval (see instructions). The </w:t>
      </w:r>
      <w:proofErr w:type="gramStart"/>
      <w:r w:rsidRPr="00707905">
        <w:rPr>
          <w:rFonts w:cs="Calibri"/>
        </w:rPr>
        <w:t>City</w:t>
      </w:r>
      <w:proofErr w:type="gramEnd"/>
      <w:r w:rsidRPr="00707905">
        <w:rPr>
          <w:rFonts w:cs="Calibri"/>
        </w:rPr>
        <w:t xml:space="preserve">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031FD3">
            <w:pPr>
              <w:spacing w:after="40"/>
              <w:rPr>
                <w:rFonts w:cs="Calibri"/>
              </w:rPr>
            </w:pPr>
            <w:r w:rsidRPr="00707905">
              <w:rPr>
                <w:rFonts w:cs="Calibri"/>
              </w:rPr>
              <w:t>Name of WMBE Firm</w:t>
            </w:r>
          </w:p>
        </w:tc>
        <w:tc>
          <w:tcPr>
            <w:tcW w:w="1490" w:type="dxa"/>
            <w:shd w:val="pct10" w:color="auto" w:fill="auto"/>
          </w:tcPr>
          <w:p w14:paraId="72931A60" w14:textId="77777777" w:rsidR="005C5AEE" w:rsidRPr="00707905" w:rsidRDefault="005C5AEE" w:rsidP="00031FD3">
            <w:pPr>
              <w:spacing w:after="40"/>
              <w:rPr>
                <w:rFonts w:cs="Calibri"/>
              </w:rPr>
            </w:pPr>
            <w:r w:rsidRPr="00707905">
              <w:rPr>
                <w:rFonts w:cs="Calibri"/>
              </w:rPr>
              <w:t xml:space="preserve">Identify as Women (W) or Minority (M) </w:t>
            </w:r>
          </w:p>
        </w:tc>
        <w:tc>
          <w:tcPr>
            <w:tcW w:w="2279" w:type="dxa"/>
            <w:shd w:val="pct10" w:color="auto" w:fill="auto"/>
          </w:tcPr>
          <w:p w14:paraId="1067C4AC" w14:textId="77777777" w:rsidR="005C5AEE" w:rsidRPr="00707905" w:rsidRDefault="005C5AEE" w:rsidP="00031FD3">
            <w:pPr>
              <w:spacing w:after="40"/>
              <w:rPr>
                <w:rFonts w:cs="Calibri"/>
                <w:spacing w:val="-1"/>
              </w:rPr>
            </w:pPr>
            <w:r w:rsidRPr="00707905">
              <w:rPr>
                <w:rFonts w:cs="Calibri"/>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031FD3">
            <w:pPr>
              <w:spacing w:after="40"/>
              <w:rPr>
                <w:rFonts w:cs="Calibri"/>
              </w:rPr>
            </w:pPr>
            <w:r w:rsidRPr="00707905">
              <w:rPr>
                <w:rFonts w:cs="Calibri"/>
                <w:spacing w:val="-1"/>
              </w:rPr>
              <w:t>Describe tasks and which project phase each task is within</w:t>
            </w:r>
          </w:p>
        </w:tc>
        <w:tc>
          <w:tcPr>
            <w:tcW w:w="1462" w:type="dxa"/>
            <w:shd w:val="pct10" w:color="auto" w:fill="auto"/>
          </w:tcPr>
          <w:p w14:paraId="675A0785" w14:textId="220585ED"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338352CA" w14:textId="77777777" w:rsidTr="00026B2E">
        <w:trPr>
          <w:trHeight w:val="355"/>
        </w:trPr>
        <w:tc>
          <w:tcPr>
            <w:tcW w:w="2823" w:type="dxa"/>
            <w:vAlign w:val="center"/>
          </w:tcPr>
          <w:p w14:paraId="22A07FCB"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025355C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520E94A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468961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0B52EAA4" w14:textId="77777777" w:rsidR="005C5AEE" w:rsidRPr="00707905" w:rsidRDefault="005C5AEE" w:rsidP="00031FD3">
            <w:pPr>
              <w:spacing w:beforeLines="40" w:before="96" w:afterLines="40" w:after="96"/>
              <w:rPr>
                <w:rFonts w:cs="Calibri"/>
              </w:rPr>
            </w:pPr>
          </w:p>
        </w:tc>
        <w:tc>
          <w:tcPr>
            <w:tcW w:w="1170" w:type="dxa"/>
          </w:tcPr>
          <w:p w14:paraId="070059D7" w14:textId="77777777" w:rsidR="005C5AEE" w:rsidRPr="00707905" w:rsidRDefault="005C5AEE" w:rsidP="00031FD3">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391C64A"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3A7107C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4"/>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D446A16"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4A68D14" w14:textId="77777777" w:rsidR="005C5AEE" w:rsidRPr="00707905" w:rsidRDefault="005C5AEE" w:rsidP="00031FD3">
            <w:pPr>
              <w:spacing w:beforeLines="40" w:before="96" w:afterLines="40" w:after="96"/>
              <w:rPr>
                <w:rFonts w:cs="Calibri"/>
              </w:rPr>
            </w:pPr>
          </w:p>
        </w:tc>
        <w:tc>
          <w:tcPr>
            <w:tcW w:w="1170" w:type="dxa"/>
          </w:tcPr>
          <w:p w14:paraId="647F3638" w14:textId="77777777" w:rsidR="005C5AEE" w:rsidRPr="00707905" w:rsidRDefault="005C5AEE" w:rsidP="00031FD3">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8BDAFE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2013537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075EEF3"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75C9746" w14:textId="77777777" w:rsidR="005C5AEE" w:rsidRPr="00707905" w:rsidRDefault="005C5AEE" w:rsidP="00031FD3">
            <w:pPr>
              <w:spacing w:beforeLines="40" w:before="96" w:afterLines="40" w:after="96"/>
              <w:rPr>
                <w:rFonts w:cs="Calibri"/>
              </w:rPr>
            </w:pPr>
          </w:p>
        </w:tc>
        <w:tc>
          <w:tcPr>
            <w:tcW w:w="1170" w:type="dxa"/>
          </w:tcPr>
          <w:p w14:paraId="66243EB4" w14:textId="77777777" w:rsidR="005C5AEE" w:rsidRPr="00707905" w:rsidRDefault="005C5AEE" w:rsidP="00031FD3">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6A83209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4386C34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3FE8D5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77819A9F" w14:textId="77777777" w:rsidR="005C5AEE" w:rsidRPr="00707905" w:rsidRDefault="005C5AEE" w:rsidP="00031FD3">
            <w:pPr>
              <w:spacing w:beforeLines="40" w:before="96" w:afterLines="40" w:after="96"/>
              <w:rPr>
                <w:rFonts w:cs="Calibri"/>
              </w:rPr>
            </w:pPr>
          </w:p>
        </w:tc>
        <w:tc>
          <w:tcPr>
            <w:tcW w:w="1170" w:type="dxa"/>
          </w:tcPr>
          <w:p w14:paraId="4215B94D" w14:textId="77777777" w:rsidR="005C5AEE" w:rsidRPr="00707905" w:rsidRDefault="005C5AEE" w:rsidP="00031FD3">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031FD3">
            <w:pPr>
              <w:spacing w:after="40"/>
              <w:rPr>
                <w:rFonts w:cs="Calibri"/>
              </w:rPr>
            </w:pPr>
            <w:r w:rsidRPr="00707905">
              <w:rPr>
                <w:rFonts w:cs="Calibri"/>
              </w:rPr>
              <w:t>Aspirational Goal (page 1)</w:t>
            </w:r>
          </w:p>
        </w:tc>
        <w:tc>
          <w:tcPr>
            <w:tcW w:w="1490" w:type="dxa"/>
            <w:shd w:val="clear" w:color="auto" w:fill="DBE5F1" w:themeFill="accent1" w:themeFillTint="33"/>
          </w:tcPr>
          <w:p w14:paraId="1103F2F1"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5582" w:type="dxa"/>
            <w:gridSpan w:val="3"/>
            <w:shd w:val="clear" w:color="auto" w:fill="DBE5F1" w:themeFill="accent1" w:themeFillTint="33"/>
          </w:tcPr>
          <w:p w14:paraId="5F8BC16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 TOTAL</w:t>
            </w:r>
          </w:p>
        </w:tc>
        <w:tc>
          <w:tcPr>
            <w:tcW w:w="1170" w:type="dxa"/>
            <w:shd w:val="clear" w:color="auto" w:fill="DBE5F1" w:themeFill="accent1" w:themeFillTint="33"/>
          </w:tcPr>
          <w:p w14:paraId="0F87223A" w14:textId="77777777" w:rsidR="005C5AEE" w:rsidRPr="00707905" w:rsidRDefault="005C5AEE" w:rsidP="00031FD3">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5C5AEE">
      <w:pPr>
        <w:rPr>
          <w:rFonts w:cs="Calibri"/>
          <w:b/>
          <w:color w:val="0070C0"/>
        </w:rPr>
      </w:pPr>
      <w:r w:rsidRPr="00707905">
        <w:rPr>
          <w:rFonts w:cs="Calibri"/>
          <w:b/>
          <w:color w:val="0070C0"/>
        </w:rPr>
        <w:lastRenderedPageBreak/>
        <w:t xml:space="preserve">Non-Core Work (Value-Added Functions).  </w:t>
      </w:r>
      <w:r w:rsidRPr="00707905">
        <w:rPr>
          <w:rFonts w:cs="Calibri"/>
        </w:rPr>
        <w:t xml:space="preserve">Identify work that is value-added and/or not part of the core scope required by the </w:t>
      </w:r>
      <w:proofErr w:type="gramStart"/>
      <w:r w:rsidRPr="00707905">
        <w:rPr>
          <w:rFonts w:cs="Calibri"/>
        </w:rPr>
        <w:t>City</w:t>
      </w:r>
      <w:proofErr w:type="gramEnd"/>
      <w:r w:rsidRPr="00707905">
        <w:rPr>
          <w:rFonts w:cs="Calibri"/>
        </w:rPr>
        <w:t xml:space="preserve">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031FD3">
            <w:pPr>
              <w:spacing w:after="40"/>
              <w:rPr>
                <w:rFonts w:cs="Calibri"/>
              </w:rPr>
            </w:pPr>
            <w:r w:rsidRPr="00707905">
              <w:rPr>
                <w:rFonts w:cs="Calibri"/>
              </w:rPr>
              <w:t>Name of WMBE firm</w:t>
            </w:r>
          </w:p>
        </w:tc>
        <w:tc>
          <w:tcPr>
            <w:tcW w:w="2541" w:type="dxa"/>
            <w:shd w:val="pct10" w:color="auto" w:fill="auto"/>
            <w:vAlign w:val="center"/>
          </w:tcPr>
          <w:p w14:paraId="24F4C90F" w14:textId="77777777" w:rsidR="005C5AEE" w:rsidRPr="00707905" w:rsidRDefault="005C5AEE" w:rsidP="00031FD3">
            <w:pPr>
              <w:spacing w:after="40"/>
              <w:rPr>
                <w:rFonts w:cs="Calibri"/>
              </w:rPr>
            </w:pPr>
            <w:r w:rsidRPr="00707905">
              <w:rPr>
                <w:rFonts w:cs="Calibri"/>
              </w:rPr>
              <w:t xml:space="preserve">Identify as Women (W) or Minority (M) </w:t>
            </w:r>
          </w:p>
        </w:tc>
        <w:tc>
          <w:tcPr>
            <w:tcW w:w="2541" w:type="dxa"/>
            <w:shd w:val="pct10" w:color="auto" w:fill="auto"/>
            <w:vAlign w:val="center"/>
          </w:tcPr>
          <w:p w14:paraId="5DD21871" w14:textId="77777777" w:rsidR="005C5AEE" w:rsidRPr="00707905" w:rsidRDefault="005C5AEE" w:rsidP="00031FD3">
            <w:pPr>
              <w:spacing w:after="40"/>
              <w:rPr>
                <w:rFonts w:cs="Calibri"/>
              </w:rPr>
            </w:pPr>
            <w:r w:rsidRPr="00707905">
              <w:rPr>
                <w:rFonts w:cs="Calibri"/>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5168C1BA" w14:textId="77777777" w:rsidTr="005C5AEE">
        <w:trPr>
          <w:trHeight w:val="520"/>
        </w:trPr>
        <w:tc>
          <w:tcPr>
            <w:tcW w:w="2821" w:type="dxa"/>
            <w:vAlign w:val="center"/>
          </w:tcPr>
          <w:p w14:paraId="1C4D3055"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5843F4C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213916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3BECF7A" w14:textId="77777777" w:rsidR="005C5AEE" w:rsidRPr="00707905" w:rsidRDefault="005C5AEE" w:rsidP="00031FD3">
            <w:pPr>
              <w:spacing w:beforeLines="40" w:before="96" w:afterLines="40" w:after="96"/>
              <w:rPr>
                <w:rFonts w:cs="Calibri"/>
              </w:rPr>
            </w:pPr>
          </w:p>
        </w:tc>
        <w:tc>
          <w:tcPr>
            <w:tcW w:w="1664" w:type="dxa"/>
          </w:tcPr>
          <w:p w14:paraId="4A2A3CBB" w14:textId="77777777" w:rsidR="005C5AEE" w:rsidRPr="00707905" w:rsidRDefault="005C5AEE" w:rsidP="00031FD3">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4525CB4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55F511E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35BBB477" w14:textId="77777777" w:rsidR="005C5AEE" w:rsidRPr="00707905" w:rsidRDefault="005C5AEE" w:rsidP="00031FD3">
            <w:pPr>
              <w:spacing w:beforeLines="40" w:before="96" w:afterLines="40" w:after="96"/>
              <w:rPr>
                <w:rFonts w:cs="Calibri"/>
              </w:rPr>
            </w:pPr>
          </w:p>
        </w:tc>
        <w:tc>
          <w:tcPr>
            <w:tcW w:w="1664" w:type="dxa"/>
          </w:tcPr>
          <w:p w14:paraId="7D06F6E5" w14:textId="77777777" w:rsidR="005C5AEE" w:rsidRPr="00707905" w:rsidRDefault="005C5AEE" w:rsidP="00031FD3">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05FC9E7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7579F6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78C3042" w14:textId="77777777" w:rsidR="005C5AEE" w:rsidRPr="00707905" w:rsidRDefault="005C5AEE" w:rsidP="00031FD3">
            <w:pPr>
              <w:spacing w:beforeLines="40" w:before="96" w:afterLines="40" w:after="96"/>
              <w:rPr>
                <w:rFonts w:cs="Calibri"/>
              </w:rPr>
            </w:pPr>
          </w:p>
        </w:tc>
        <w:tc>
          <w:tcPr>
            <w:tcW w:w="1664" w:type="dxa"/>
          </w:tcPr>
          <w:p w14:paraId="2823F9AB" w14:textId="77777777" w:rsidR="005C5AEE" w:rsidRPr="00707905" w:rsidRDefault="005C5AEE" w:rsidP="00031FD3">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7A765B8E"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29A34482"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7787F4AF" w14:textId="77777777" w:rsidR="005C5AEE" w:rsidRPr="00707905" w:rsidRDefault="005C5AEE" w:rsidP="00031FD3">
            <w:pPr>
              <w:spacing w:beforeLines="40" w:before="96" w:afterLines="40" w:after="96"/>
              <w:rPr>
                <w:rFonts w:cs="Calibri"/>
              </w:rPr>
            </w:pPr>
          </w:p>
        </w:tc>
        <w:tc>
          <w:tcPr>
            <w:tcW w:w="1664" w:type="dxa"/>
          </w:tcPr>
          <w:p w14:paraId="35C2C606" w14:textId="77777777" w:rsidR="005C5AEE" w:rsidRPr="00707905" w:rsidRDefault="005C5AEE" w:rsidP="00031FD3">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5C5AEE">
      <w:pPr>
        <w:rPr>
          <w:rFonts w:cs="Calibri"/>
          <w:b/>
          <w:color w:val="0070C0"/>
        </w:rPr>
      </w:pPr>
      <w:r w:rsidRPr="00707905">
        <w:rPr>
          <w:rFonts w:cs="Calibri"/>
          <w:b/>
          <w:color w:val="0070C0"/>
        </w:rPr>
        <w:t xml:space="preserve">Past Performance </w:t>
      </w:r>
    </w:p>
    <w:p w14:paraId="2B9D32E1" w14:textId="097BB82C" w:rsidR="005C5AEE" w:rsidRPr="00707905" w:rsidRDefault="005C5AEE" w:rsidP="005C5AEE">
      <w:pPr>
        <w:rPr>
          <w:rFonts w:cs="Calibri"/>
          <w:b/>
        </w:rPr>
      </w:pPr>
      <w:r w:rsidRPr="00707905">
        <w:rPr>
          <w:rFonts w:cs="Calibri"/>
        </w:rPr>
        <w:t xml:space="preserve">Using whatever </w:t>
      </w:r>
      <w:proofErr w:type="gramStart"/>
      <w:r w:rsidRPr="00707905">
        <w:rPr>
          <w:rFonts w:cs="Calibri"/>
        </w:rPr>
        <w:t>space</w:t>
      </w:r>
      <w:proofErr w:type="gramEnd"/>
      <w:r w:rsidRPr="00707905">
        <w:rPr>
          <w:rFonts w:cs="Calibri"/>
        </w:rPr>
        <w:t xml:space="preserve"> you need to fully do so, describe the strategic model you have for integrating WMBE firms, which evidences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Pr="00707905">
        <w:rPr>
          <w:rFonts w:cs="Calibri"/>
          <w:b/>
        </w:rPr>
        <w:fldChar w:fldCharType="begin">
          <w:ffData>
            <w:name w:val="Text91"/>
            <w:enabled/>
            <w:calcOnExit w:val="0"/>
            <w:textInput/>
          </w:ffData>
        </w:fldChar>
      </w:r>
      <w:bookmarkStart w:id="4" w:name="Text91"/>
      <w:r w:rsidRPr="00707905">
        <w:rPr>
          <w:rFonts w:cs="Calibri"/>
          <w:b/>
        </w:rPr>
        <w:instrText xml:space="preserve"> FORMTEXT </w:instrText>
      </w:r>
      <w:r w:rsidRPr="00707905">
        <w:rPr>
          <w:rFonts w:cs="Calibri"/>
          <w:b/>
        </w:rPr>
      </w:r>
      <w:r w:rsidRPr="00707905">
        <w:rPr>
          <w:rFonts w:cs="Calibri"/>
          <w:b/>
        </w:rPr>
        <w:fldChar w:fldCharType="separate"/>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rPr>
        <w:fldChar w:fldCharType="end"/>
      </w:r>
      <w:bookmarkEnd w:id="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5C5AEE">
      <w:pPr>
        <w:rPr>
          <w:rFonts w:cs="Calibri"/>
          <w:b/>
          <w:color w:val="0070C0"/>
        </w:rPr>
      </w:pPr>
      <w:r w:rsidRPr="00707905">
        <w:rPr>
          <w:rFonts w:cs="Calibri"/>
          <w:b/>
          <w:color w:val="0070C0"/>
        </w:rPr>
        <w:t xml:space="preserve">Inclusion Strategies </w:t>
      </w:r>
    </w:p>
    <w:p w14:paraId="06927064" w14:textId="77777777" w:rsidR="005C5AEE" w:rsidRPr="00707905" w:rsidRDefault="005C5AEE" w:rsidP="005C5AEE">
      <w:pPr>
        <w:rPr>
          <w:rFonts w:cs="Calibri"/>
          <w:color w:val="000000" w:themeColor="text1"/>
        </w:rPr>
      </w:pPr>
      <w:r w:rsidRPr="00707905">
        <w:rPr>
          <w:rFonts w:cs="Calibri"/>
          <w:color w:val="000000" w:themeColor="text1"/>
        </w:rPr>
        <w:t xml:space="preserve">Using whatever </w:t>
      </w:r>
      <w:proofErr w:type="gramStart"/>
      <w:r w:rsidRPr="00707905">
        <w:rPr>
          <w:rFonts w:cs="Calibri"/>
          <w:color w:val="000000" w:themeColor="text1"/>
        </w:rPr>
        <w:t>space</w:t>
      </w:r>
      <w:proofErr w:type="gramEnd"/>
      <w:r w:rsidRPr="00707905">
        <w:rPr>
          <w:rFonts w:cs="Calibri"/>
          <w:color w:val="000000" w:themeColor="text1"/>
        </w:rPr>
        <w:t xml:space="preserv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5C5AEE">
      <w:pPr>
        <w:rPr>
          <w:rFonts w:cs="Calibri"/>
        </w:rPr>
      </w:pPr>
    </w:p>
    <w:p w14:paraId="1596FDB9"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strategies you use to assure consideration of WMBE firms for team assignments not yet made or that result from contract or team changes. </w:t>
      </w:r>
    </w:p>
    <w:p w14:paraId="5C9068DD" w14:textId="77777777" w:rsidR="005C5AEE" w:rsidRPr="00707905" w:rsidRDefault="005C5AEE" w:rsidP="005C5AEE">
      <w:pPr>
        <w:rPr>
          <w:rFonts w:cs="Calibri"/>
        </w:rPr>
      </w:pPr>
    </w:p>
    <w:p w14:paraId="2B13CB24" w14:textId="77777777" w:rsidR="005C5AEE" w:rsidRPr="00707905" w:rsidRDefault="005C5AEE" w:rsidP="005C5AEE">
      <w:pPr>
        <w:rPr>
          <w:rFonts w:cs="Calibri"/>
        </w:rPr>
      </w:pPr>
    </w:p>
    <w:p w14:paraId="3164EA4A"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5C5AEE">
      <w:pPr>
        <w:rPr>
          <w:rFonts w:cs="Calibri"/>
          <w:b/>
          <w:color w:val="0070C0"/>
        </w:rPr>
      </w:pPr>
      <w:r w:rsidRPr="00707905">
        <w:rPr>
          <w:rFonts w:cs="Calibri"/>
          <w:b/>
          <w:color w:val="0070C0"/>
        </w:rPr>
        <w:lastRenderedPageBreak/>
        <w:t>INSTRUCTIONS</w:t>
      </w:r>
    </w:p>
    <w:p w14:paraId="016C8E31" w14:textId="6A5515F9" w:rsidR="005C5AEE" w:rsidRPr="00707905" w:rsidRDefault="005C5AEE" w:rsidP="005C5AEE">
      <w:pPr>
        <w:pStyle w:val="BodyTextIndent"/>
        <w:widowControl w:val="0"/>
        <w:tabs>
          <w:tab w:val="left" w:pos="540"/>
        </w:tabs>
        <w:spacing w:after="0"/>
        <w:ind w:left="0"/>
        <w:rPr>
          <w:rFonts w:ascii="Calibri" w:hAnsi="Calibri" w:cs="Calibri"/>
          <w:sz w:val="22"/>
          <w:szCs w:val="22"/>
        </w:rPr>
      </w:pPr>
      <w:r w:rsidRPr="00707905">
        <w:rPr>
          <w:rFonts w:ascii="Calibri" w:hAnsi="Calibri" w:cs="Calibri"/>
          <w:sz w:val="22"/>
          <w:szCs w:val="22"/>
        </w:rPr>
        <w:t xml:space="preserve">Complete and submit this WMBE Inclusion Plan within your submittal. </w:t>
      </w:r>
    </w:p>
    <w:p w14:paraId="3C9793DD"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sz w:val="22"/>
          <w:szCs w:val="22"/>
        </w:rPr>
        <w:t xml:space="preserve">The Plan must reflect responsible good faith efforts for successful inclusion of WMBE firms.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may clarify or request information during evaluation.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may negotiate with the highest ranked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b/>
          <w:color w:val="0070C0"/>
          <w:sz w:val="22"/>
          <w:szCs w:val="22"/>
        </w:rPr>
        <w:t>Definitions:</w:t>
      </w:r>
    </w:p>
    <w:p w14:paraId="700391E7" w14:textId="12E2FF48"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Aspirational Goals:  </w:t>
      </w:r>
      <w:r w:rsidRPr="00707905">
        <w:rPr>
          <w:rFonts w:ascii="Calibri" w:hAnsi="Calibri" w:cs="Calibri"/>
          <w:sz w:val="22"/>
          <w:szCs w:val="22"/>
        </w:rPr>
        <w:tab/>
        <w:t xml:space="preserve">Total percentage anticipated by the Prime to spend with WMBE firm(s) out of the total contract spend including all amendments and phases. The Total Aspirational Goal </w:t>
      </w:r>
      <w:r w:rsidR="002A2831" w:rsidRPr="00707905">
        <w:rPr>
          <w:rFonts w:ascii="Calibri" w:hAnsi="Calibri" w:cs="Calibri"/>
          <w:sz w:val="22"/>
          <w:szCs w:val="22"/>
        </w:rPr>
        <w:t>reflects serious</w:t>
      </w:r>
      <w:r w:rsidRPr="00707905">
        <w:rPr>
          <w:rFonts w:ascii="Calibri" w:hAnsi="Calibri" w:cs="Calibri"/>
          <w:sz w:val="22"/>
          <w:szCs w:val="22"/>
        </w:rPr>
        <w:t xml:space="preserve"> intent the Consultant can reasonably and realistically achieve given good faith efforts in determining and pursuing the goal.</w:t>
      </w:r>
    </w:p>
    <w:p w14:paraId="54013D08" w14:textId="77777777"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Core Work:  </w:t>
      </w:r>
      <w:r w:rsidRPr="00707905">
        <w:rPr>
          <w:rFonts w:ascii="Calibri" w:hAnsi="Calibri" w:cs="Calibri"/>
          <w:sz w:val="22"/>
          <w:szCs w:val="22"/>
        </w:rPr>
        <w:tab/>
        <w:t xml:space="preserve">Base scope of work, functions and disciplines that the Consultant Team must perform given the description of intended scope of work given by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w:t>
      </w:r>
    </w:p>
    <w:p w14:paraId="4E8F4E52" w14:textId="00C13238"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 xml:space="preserve">Non-Core Work:  </w:t>
      </w:r>
      <w:r w:rsidRPr="00707905">
        <w:rPr>
          <w:rFonts w:ascii="Calibri" w:hAnsi="Calibri" w:cs="Calibri"/>
          <w:sz w:val="22"/>
          <w:szCs w:val="22"/>
        </w:rPr>
        <w:tab/>
        <w:t xml:space="preserve">Work that has potential for being added to the contract scope, but not necessarily dictated or required by the City’s solicitation.  This work is more vulnerable to budget constraints, negotiations over scope, and/or phased decisions.  </w:t>
      </w:r>
    </w:p>
    <w:p w14:paraId="6ABC87A3" w14:textId="77777777"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Total Contract Spend:   The full dollar value of the contract as negotiated and amended, including all work and expenses.</w:t>
      </w:r>
      <w:r w:rsidRPr="00707905">
        <w:rPr>
          <w:rFonts w:ascii="Calibri" w:hAnsi="Calibri" w:cs="Calibri"/>
          <w:sz w:val="22"/>
          <w:szCs w:val="22"/>
        </w:rPr>
        <w:tab/>
      </w:r>
    </w:p>
    <w:p w14:paraId="5DAC6EFA" w14:textId="77777777" w:rsidR="005C5AEE" w:rsidRPr="00707905" w:rsidRDefault="005C5AEE" w:rsidP="005C5AEE">
      <w:pPr>
        <w:pStyle w:val="BodyTextIndent"/>
        <w:widowControl w:val="0"/>
        <w:tabs>
          <w:tab w:val="left" w:pos="1440"/>
        </w:tabs>
        <w:spacing w:after="0"/>
        <w:ind w:left="2160" w:hanging="2160"/>
        <w:rPr>
          <w:rStyle w:val="Hyperlink"/>
          <w:rFonts w:ascii="Calibri" w:hAnsi="Calibri" w:cs="Calibri"/>
          <w:sz w:val="22"/>
          <w:szCs w:val="22"/>
        </w:rPr>
      </w:pPr>
      <w:r w:rsidRPr="00707905">
        <w:rPr>
          <w:rFonts w:ascii="Calibri" w:hAnsi="Calibri" w:cs="Calibri"/>
          <w:sz w:val="22"/>
          <w:szCs w:val="22"/>
        </w:rPr>
        <w:t xml:space="preserve">WMBE:  </w:t>
      </w:r>
      <w:r w:rsidRPr="00707905">
        <w:rPr>
          <w:rFonts w:ascii="Calibri" w:hAnsi="Calibri" w:cs="Calibri"/>
          <w:sz w:val="22"/>
          <w:szCs w:val="22"/>
        </w:rPr>
        <w:tab/>
      </w:r>
      <w:r w:rsidRPr="00707905">
        <w:rPr>
          <w:rFonts w:ascii="Calibri" w:hAnsi="Calibri" w:cs="Calibri"/>
          <w:sz w:val="22"/>
          <w:szCs w:val="22"/>
        </w:rPr>
        <w:tab/>
        <w:t xml:space="preserve">WMBE firms are State certified or self-identified (at least 51% woman or minority owned per SMC 20.42).  A WMBE shall self-register at: </w:t>
      </w:r>
      <w:hyperlink r:id="rId12" w:history="1">
        <w:r w:rsidRPr="00707905">
          <w:rPr>
            <w:rStyle w:val="Hyperlink"/>
            <w:rFonts w:ascii="Calibri" w:hAnsi="Calibri" w:cs="Calibri"/>
            <w:sz w:val="22"/>
            <w:szCs w:val="22"/>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025D3EAA" w:rsidR="005C5AEE" w:rsidRPr="00707905" w:rsidRDefault="000B4969" w:rsidP="005C5AEE">
      <w:pPr>
        <w:rPr>
          <w:rFonts w:cs="Calibri"/>
          <w:b/>
          <w:color w:val="0070C0"/>
        </w:rPr>
      </w:pPr>
      <w:r>
        <w:rPr>
          <w:rFonts w:cs="Calibri"/>
          <w:b/>
          <w:color w:val="0070C0"/>
        </w:rPr>
        <w:t>Demonstration of good faith responses evidence the following:</w:t>
      </w:r>
    </w:p>
    <w:p w14:paraId="0D40B425" w14:textId="4E39A17A" w:rsidR="005C5AEE" w:rsidRPr="00707905" w:rsidRDefault="005C5AEE" w:rsidP="005C5AEE">
      <w:pPr>
        <w:rPr>
          <w:rFonts w:cs="Calibri"/>
        </w:rPr>
      </w:pP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00031FD3">
        <w:tc>
          <w:tcPr>
            <w:tcW w:w="5490" w:type="dxa"/>
          </w:tcPr>
          <w:p w14:paraId="064BAA90"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Responsible, sincere good faith efforts to develop aspirational goals that are meaningful. </w:t>
            </w:r>
          </w:p>
          <w:p w14:paraId="1FDB15DB"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into your team and within core work</w:t>
            </w:r>
          </w:p>
          <w:p w14:paraId="32E2273C"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within value-added work opportunities</w:t>
            </w:r>
          </w:p>
          <w:p w14:paraId="2907F6E0" w14:textId="77777777" w:rsidR="005C5AEE" w:rsidRPr="00707905" w:rsidRDefault="005C5AEE" w:rsidP="00031FD3">
            <w:pPr>
              <w:rPr>
                <w:rFonts w:cs="Calibri"/>
              </w:rPr>
            </w:pPr>
          </w:p>
        </w:tc>
        <w:tc>
          <w:tcPr>
            <w:tcW w:w="5580" w:type="dxa"/>
          </w:tcPr>
          <w:p w14:paraId="3196AD31"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effective mentoring, training, or capacity-building.</w:t>
            </w:r>
          </w:p>
          <w:p w14:paraId="7C7F0504"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Strategies that assure WMBE utilization in all likely phases. </w:t>
            </w:r>
          </w:p>
          <w:p w14:paraId="2FF070F3"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strong past performance using effective models.</w:t>
            </w:r>
          </w:p>
          <w:p w14:paraId="3629F5EA" w14:textId="77777777" w:rsidR="005C5AEE" w:rsidRPr="00707905" w:rsidRDefault="005C5AEE" w:rsidP="00031FD3">
            <w:pPr>
              <w:ind w:left="360"/>
              <w:rPr>
                <w:rFonts w:cs="Calibri"/>
              </w:rPr>
            </w:pPr>
          </w:p>
        </w:tc>
      </w:tr>
    </w:tbl>
    <w:p w14:paraId="64FB4BCD" w14:textId="77777777" w:rsidR="005C5AEE" w:rsidRPr="00707905" w:rsidRDefault="005C5AEE" w:rsidP="005C5AEE">
      <w:pPr>
        <w:rPr>
          <w:rFonts w:cs="Calibri"/>
          <w:b/>
          <w:color w:val="0070C0"/>
        </w:rPr>
      </w:pPr>
      <w:r w:rsidRPr="00707905">
        <w:rPr>
          <w:rFonts w:cs="Calibri"/>
          <w:b/>
          <w:color w:val="0070C0"/>
        </w:rPr>
        <w:t xml:space="preserve">Expectations </w:t>
      </w:r>
    </w:p>
    <w:p w14:paraId="1797F50F"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are encouraged to provide meaningful aspirational goals that are similar or better than past performance on similar work.  Consultants can seek guidance from departments and also refer to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utilization reports: </w:t>
      </w:r>
      <w:hyperlink r:id="rId13" w:history="1">
        <w:r w:rsidRPr="00707905">
          <w:rPr>
            <w:rStyle w:val="Hyperlink"/>
            <w:rFonts w:ascii="Calibri" w:hAnsi="Calibri" w:cs="Calibri"/>
            <w:sz w:val="22"/>
            <w:szCs w:val="22"/>
          </w:rPr>
          <w:t>http://www.seattle.gov/purchasing/wmbereports.htm</w:t>
        </w:r>
      </w:hyperlink>
      <w:r w:rsidRPr="00707905">
        <w:rPr>
          <w:rFonts w:ascii="Calibri" w:hAnsi="Calibri" w:cs="Calibri"/>
          <w:sz w:val="22"/>
          <w:szCs w:val="22"/>
        </w:rPr>
        <w:t>.</w:t>
      </w:r>
    </w:p>
    <w:p w14:paraId="3BA0F50D"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w:t>
      </w:r>
      <w:proofErr w:type="gramStart"/>
      <w:r w:rsidRPr="00707905">
        <w:rPr>
          <w:rFonts w:ascii="Calibri" w:hAnsi="Calibri" w:cs="Calibri"/>
          <w:sz w:val="22"/>
          <w:szCs w:val="22"/>
        </w:rPr>
        <w:t>team, yet</w:t>
      </w:r>
      <w:proofErr w:type="gramEnd"/>
      <w:r w:rsidRPr="00707905">
        <w:rPr>
          <w:rFonts w:ascii="Calibri" w:hAnsi="Calibri" w:cs="Calibri"/>
          <w:sz w:val="22"/>
          <w:szCs w:val="22"/>
        </w:rPr>
        <w:t xml:space="preserve"> will still make changes as needed in the City interests.  </w:t>
      </w:r>
    </w:p>
    <w:p w14:paraId="28E5BAD5"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Specific expertise for a project as provided by individuals named to the team is also subject to City approval. The expert often needs to be someone who has expertise, experience, and/or even past relationships that create a strong confidence for the </w:t>
      </w:r>
      <w:proofErr w:type="gramStart"/>
      <w:r w:rsidRPr="00707905">
        <w:rPr>
          <w:rFonts w:ascii="Calibri" w:hAnsi="Calibri" w:cs="Calibri"/>
          <w:sz w:val="22"/>
          <w:szCs w:val="22"/>
        </w:rPr>
        <w:t>City</w:t>
      </w:r>
      <w:proofErr w:type="gramEnd"/>
      <w:r w:rsidRPr="00707905">
        <w:rPr>
          <w:rFonts w:ascii="Calibri" w:hAnsi="Calibri" w:cs="Calibri"/>
          <w:sz w:val="22"/>
          <w:szCs w:val="22"/>
        </w:rPr>
        <w:t>.  It is common for individuals to be named onto the team either to fulfill a role or because of their individual resume.  The Plan expects the consultant to identify any individuals that are compelling because of their resume, so there is clear understanding for the WMBE firm that the resume (</w:t>
      </w:r>
      <w:proofErr w:type="gramStart"/>
      <w:r w:rsidRPr="00707905">
        <w:rPr>
          <w:rFonts w:ascii="Calibri" w:hAnsi="Calibri" w:cs="Calibri"/>
          <w:sz w:val="22"/>
          <w:szCs w:val="22"/>
        </w:rPr>
        <w:t>i.e.</w:t>
      </w:r>
      <w:proofErr w:type="gramEnd"/>
      <w:r w:rsidRPr="00707905">
        <w:rPr>
          <w:rFonts w:ascii="Calibri" w:hAnsi="Calibri" w:cs="Calibri"/>
          <w:sz w:val="22"/>
          <w:szCs w:val="22"/>
        </w:rPr>
        <w:t xml:space="preserve"> individual expert) is critical and substitutions place the role of the WMBE firm at risk. </w:t>
      </w:r>
    </w:p>
    <w:p w14:paraId="103D3F52"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5C5AEE">
      <w:pPr>
        <w:pStyle w:val="ListParagraph"/>
        <w:ind w:left="0"/>
        <w:rPr>
          <w:rFonts w:ascii="Calibri" w:hAnsi="Calibri" w:cs="Calibri"/>
          <w:sz w:val="22"/>
          <w:szCs w:val="22"/>
        </w:rPr>
      </w:pPr>
      <w:r w:rsidRPr="00707905">
        <w:rPr>
          <w:rFonts w:ascii="Calibri" w:hAnsi="Calibri" w:cs="Calibri"/>
          <w:b/>
          <w:color w:val="0070C0"/>
          <w:sz w:val="22"/>
          <w:szCs w:val="22"/>
        </w:rPr>
        <w:lastRenderedPageBreak/>
        <w:t>Modifications</w:t>
      </w:r>
    </w:p>
    <w:p w14:paraId="1113ACB6" w14:textId="77777777" w:rsidR="005C5AEE" w:rsidRPr="00707905" w:rsidRDefault="005C5AEE" w:rsidP="005C5AEE">
      <w:pPr>
        <w:rPr>
          <w:rFonts w:cs="Calibri"/>
        </w:rPr>
      </w:pPr>
      <w:r w:rsidRPr="00707905">
        <w:rPr>
          <w:rFonts w:cs="Calibri"/>
        </w:rPr>
        <w:t xml:space="preserve">The City Project Manager, Prime Consultant and Department WMBE Advisor will consider changes to scope or teams made during the early negotiations before contract execution, </w:t>
      </w:r>
      <w:proofErr w:type="gramStart"/>
      <w:r w:rsidRPr="00707905">
        <w:rPr>
          <w:rFonts w:cs="Calibri"/>
        </w:rPr>
        <w:t>and also</w:t>
      </w:r>
      <w:proofErr w:type="gramEnd"/>
      <w:r w:rsidRPr="00707905">
        <w:rPr>
          <w:rFonts w:cs="Calibri"/>
        </w:rPr>
        <w:t xml:space="preserve">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must remove, the scope of work from the contract</w:t>
      </w:r>
    </w:p>
    <w:p w14:paraId="29EA9B7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Expert for the WMBE firm withdraws and a replacement expert is unavailable or unapproved </w:t>
      </w:r>
    </w:p>
    <w:p w14:paraId="285A2288"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written contract after a reasonable </w:t>
      </w:r>
      <w:proofErr w:type="gramStart"/>
      <w:r w:rsidRPr="00707905">
        <w:rPr>
          <w:rFonts w:cs="Calibri"/>
        </w:rPr>
        <w:t>period of time</w:t>
      </w:r>
      <w:proofErr w:type="gramEnd"/>
    </w:p>
    <w:p w14:paraId="24EB852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7A5F5F5C"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37DA4FD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comply with a requirement of law applicable to subcontracting</w:t>
      </w:r>
    </w:p>
    <w:p w14:paraId="4D36026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Death or disability of Subconsultant (if Subconsultant is an individual)</w:t>
      </w:r>
    </w:p>
    <w:p w14:paraId="2C065F8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0B8C073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15FE0A9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4DE950D8" w14:textId="2999DD86"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For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5C5AEE">
      <w:pPr>
        <w:rPr>
          <w:rFonts w:cs="Calibri"/>
          <w:b/>
          <w:color w:val="0070C0"/>
        </w:rPr>
      </w:pPr>
      <w:r w:rsidRPr="00707905">
        <w:rPr>
          <w:rFonts w:cs="Calibri"/>
          <w:b/>
          <w:color w:val="0070C0"/>
        </w:rPr>
        <w:t>Reporting and Performance</w:t>
      </w:r>
    </w:p>
    <w:p w14:paraId="7055E833"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expect regularly reporting, as specified through the contract, to ensure compliance to the plan.</w:t>
      </w:r>
    </w:p>
    <w:p w14:paraId="2AB9E2D7"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 xml:space="preserve">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to assess Consultant responsibility for future projects.  To maintain a positive rating, the Consultant must demonstrate:</w:t>
      </w:r>
    </w:p>
    <w:p w14:paraId="384024C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Substantial attainment of the aspirational goal.  Failure to substantially attain the goal may evidence a failure in good faith to develop or pursue the goal that was submitted to the </w:t>
      </w:r>
      <w:proofErr w:type="gramStart"/>
      <w:r w:rsidRPr="00707905">
        <w:rPr>
          <w:rFonts w:ascii="Calibri" w:hAnsi="Calibri" w:cs="Calibri"/>
          <w:color w:val="000000" w:themeColor="text1"/>
          <w:sz w:val="22"/>
          <w:szCs w:val="22"/>
        </w:rPr>
        <w:t>City</w:t>
      </w:r>
      <w:proofErr w:type="gramEnd"/>
      <w:r w:rsidRPr="00707905">
        <w:rPr>
          <w:rFonts w:ascii="Calibri" w:hAnsi="Calibri" w:cs="Calibri"/>
          <w:color w:val="000000" w:themeColor="text1"/>
          <w:sz w:val="22"/>
          <w:szCs w:val="22"/>
        </w:rPr>
        <w:t xml:space="preserve"> as reasonable;</w:t>
      </w:r>
    </w:p>
    <w:p w14:paraId="0FCEC10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Timely and accurate </w:t>
      </w:r>
      <w:proofErr w:type="gramStart"/>
      <w:r w:rsidRPr="00707905">
        <w:rPr>
          <w:rFonts w:ascii="Calibri" w:hAnsi="Calibri" w:cs="Calibri"/>
          <w:color w:val="000000" w:themeColor="text1"/>
          <w:sz w:val="22"/>
          <w:szCs w:val="22"/>
        </w:rPr>
        <w:t>reporting;</w:t>
      </w:r>
      <w:proofErr w:type="gramEnd"/>
      <w:r w:rsidRPr="00707905">
        <w:rPr>
          <w:rFonts w:ascii="Calibri" w:hAnsi="Calibri" w:cs="Calibri"/>
          <w:color w:val="000000" w:themeColor="text1"/>
          <w:sz w:val="22"/>
          <w:szCs w:val="22"/>
        </w:rPr>
        <w:t xml:space="preserve"> </w:t>
      </w:r>
    </w:p>
    <w:p w14:paraId="09CF0262" w14:textId="0EB04E7D"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Guaranteed payment to sub consultants in accordance </w:t>
      </w:r>
      <w:r w:rsidR="00EE3CC8" w:rsidRPr="00707905">
        <w:rPr>
          <w:rFonts w:ascii="Calibri" w:hAnsi="Calibri" w:cs="Calibri"/>
          <w:color w:val="000000" w:themeColor="text1"/>
          <w:sz w:val="22"/>
          <w:szCs w:val="22"/>
        </w:rPr>
        <w:t>with</w:t>
      </w:r>
      <w:r w:rsidRPr="00707905">
        <w:rPr>
          <w:rFonts w:ascii="Calibri" w:hAnsi="Calibri" w:cs="Calibri"/>
          <w:color w:val="000000" w:themeColor="text1"/>
          <w:sz w:val="22"/>
          <w:szCs w:val="22"/>
        </w:rPr>
        <w:t xml:space="preserve"> contract </w:t>
      </w:r>
      <w:proofErr w:type="gramStart"/>
      <w:r w:rsidRPr="00707905">
        <w:rPr>
          <w:rFonts w:ascii="Calibri" w:hAnsi="Calibri" w:cs="Calibri"/>
          <w:color w:val="000000" w:themeColor="text1"/>
          <w:sz w:val="22"/>
          <w:szCs w:val="22"/>
        </w:rPr>
        <w:t>provisions;</w:t>
      </w:r>
      <w:proofErr w:type="gramEnd"/>
    </w:p>
    <w:p w14:paraId="659B13DC"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Few or well-managed </w:t>
      </w:r>
      <w:proofErr w:type="gramStart"/>
      <w:r w:rsidRPr="00707905">
        <w:rPr>
          <w:rFonts w:ascii="Calibri" w:hAnsi="Calibri" w:cs="Calibri"/>
          <w:color w:val="000000" w:themeColor="text1"/>
          <w:sz w:val="22"/>
          <w:szCs w:val="22"/>
        </w:rPr>
        <w:t>disputes;</w:t>
      </w:r>
      <w:proofErr w:type="gramEnd"/>
    </w:p>
    <w:p w14:paraId="0955C9D9"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sz w:val="22"/>
          <w:szCs w:val="22"/>
        </w:rPr>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5C5AEE">
      <w:pPr>
        <w:rPr>
          <w:rFonts w:cs="Calibri"/>
          <w:b/>
          <w:color w:val="0070C0"/>
        </w:rPr>
      </w:pPr>
      <w:r w:rsidRPr="00707905">
        <w:rPr>
          <w:rFonts w:cs="Calibri"/>
          <w:b/>
          <w:color w:val="0070C0"/>
        </w:rPr>
        <w:t>Aspirational WMBE Goals</w:t>
      </w:r>
    </w:p>
    <w:p w14:paraId="59E29DA3"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5C5AEE">
      <w:pPr>
        <w:pStyle w:val="ListParagraph"/>
        <w:numPr>
          <w:ilvl w:val="0"/>
          <w:numId w:val="5"/>
        </w:numPr>
        <w:rPr>
          <w:rFonts w:ascii="Calibri" w:hAnsi="Calibri" w:cs="Calibri"/>
          <w:color w:val="000000" w:themeColor="text1"/>
          <w:sz w:val="22"/>
          <w:szCs w:val="22"/>
        </w:rPr>
      </w:pPr>
      <w:r w:rsidRPr="00707905">
        <w:rPr>
          <w:rFonts w:ascii="Calibri" w:hAnsi="Calibri" w:cs="Calibri"/>
          <w:color w:val="000000" w:themeColor="text1"/>
          <w:sz w:val="22"/>
          <w:szCs w:val="22"/>
        </w:rPr>
        <w:t>Discretionary s</w:t>
      </w:r>
      <w:r w:rsidRPr="00707905">
        <w:rPr>
          <w:rFonts w:ascii="Calibri" w:hAnsi="Calibri" w:cs="Calibri"/>
          <w:sz w:val="22"/>
          <w:szCs w:val="22"/>
        </w:rPr>
        <w:t xml:space="preserve">elf-performed work by a </w:t>
      </w:r>
      <w:proofErr w:type="gramStart"/>
      <w:r w:rsidRPr="00707905">
        <w:rPr>
          <w:rFonts w:ascii="Calibri" w:hAnsi="Calibri" w:cs="Calibri"/>
          <w:sz w:val="22"/>
          <w:szCs w:val="22"/>
        </w:rPr>
        <w:t>Consultant</w:t>
      </w:r>
      <w:proofErr w:type="gramEnd"/>
      <w:r w:rsidRPr="00707905">
        <w:rPr>
          <w:rFonts w:ascii="Calibri" w:hAnsi="Calibri" w:cs="Calibri"/>
          <w:sz w:val="22"/>
          <w:szCs w:val="22"/>
        </w:rPr>
        <w:t xml:space="preserve"> who is a WMBE can be tabulated as part of the Aspirational Goal and Core Work.</w:t>
      </w:r>
    </w:p>
    <w:p w14:paraId="0804CC34" w14:textId="422A1B4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Enter a Total WMBE Aspirational Goal on page 1. If Consultants provide a WBE and MBE goal, but not a total, the </w:t>
      </w:r>
      <w:proofErr w:type="gramStart"/>
      <w:r w:rsidRPr="00707905">
        <w:rPr>
          <w:rFonts w:ascii="Calibri" w:hAnsi="Calibri" w:cs="Calibri"/>
          <w:color w:val="000000"/>
          <w:sz w:val="22"/>
          <w:szCs w:val="22"/>
        </w:rPr>
        <w:t>City</w:t>
      </w:r>
      <w:proofErr w:type="gramEnd"/>
      <w:r w:rsidRPr="00707905">
        <w:rPr>
          <w:rFonts w:ascii="Calibri" w:hAnsi="Calibri" w:cs="Calibri"/>
          <w:color w:val="000000"/>
          <w:sz w:val="22"/>
          <w:szCs w:val="22"/>
        </w:rPr>
        <w:t xml:space="preserve"> will calculate the total.</w:t>
      </w:r>
    </w:p>
    <w:p w14:paraId="3B1AA681"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A decision to self-perform does not substitute for good-faith efforts to include WMBE participation. </w:t>
      </w:r>
    </w:p>
    <w:p w14:paraId="087284E0" w14:textId="23D35DE0"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Do not provide a range.  If you do, then the </w:t>
      </w:r>
      <w:proofErr w:type="gramStart"/>
      <w:r w:rsidRPr="00707905">
        <w:rPr>
          <w:rFonts w:ascii="Calibri" w:hAnsi="Calibri" w:cs="Calibri"/>
          <w:color w:val="000000"/>
          <w:sz w:val="22"/>
          <w:szCs w:val="22"/>
        </w:rPr>
        <w:t>City</w:t>
      </w:r>
      <w:proofErr w:type="gramEnd"/>
      <w:r w:rsidRPr="00707905">
        <w:rPr>
          <w:rFonts w:ascii="Calibri" w:hAnsi="Calibri" w:cs="Calibri"/>
          <w:color w:val="000000"/>
          <w:sz w:val="22"/>
          <w:szCs w:val="22"/>
        </w:rPr>
        <w:t xml:space="preserve"> will </w:t>
      </w:r>
      <w:r w:rsidR="005F4256">
        <w:rPr>
          <w:rFonts w:ascii="Calibri" w:hAnsi="Calibri" w:cs="Calibri"/>
          <w:color w:val="000000"/>
          <w:sz w:val="22"/>
          <w:szCs w:val="22"/>
        </w:rPr>
        <w:t xml:space="preserve">assume the lower number in the range. </w:t>
      </w:r>
    </w:p>
    <w:p w14:paraId="7AFEA20B" w14:textId="7EC5132B" w:rsidR="00222C2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The total percentage provided as an Aspirational Goal must be equal to or greater than the Core Work percentages.  </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07D0B2D3"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6F3BD5B" w14:textId="77777777" w:rsidR="005F4256" w:rsidRDefault="005F4256" w:rsidP="005C5AEE">
      <w:pPr>
        <w:rPr>
          <w:rFonts w:cs="Calibri"/>
          <w:b/>
          <w:color w:val="0070C0"/>
        </w:rPr>
      </w:pPr>
    </w:p>
    <w:p w14:paraId="44E978C4" w14:textId="77777777" w:rsidR="005F4256" w:rsidRDefault="005F4256" w:rsidP="005C5AEE">
      <w:pPr>
        <w:rPr>
          <w:rFonts w:cs="Calibri"/>
          <w:b/>
          <w:color w:val="0070C0"/>
        </w:rPr>
      </w:pPr>
    </w:p>
    <w:p w14:paraId="051CBF66" w14:textId="6C68F54F" w:rsidR="005C5AEE" w:rsidRPr="00707905" w:rsidRDefault="005C5AEE" w:rsidP="005C5AEE">
      <w:pPr>
        <w:rPr>
          <w:rFonts w:cs="Calibri"/>
          <w:b/>
        </w:rPr>
      </w:pPr>
      <w:r w:rsidRPr="00707905">
        <w:rPr>
          <w:rFonts w:cs="Calibri"/>
          <w:b/>
          <w:color w:val="0070C0"/>
        </w:rPr>
        <w:lastRenderedPageBreak/>
        <w:t xml:space="preserve">WMBE Team </w:t>
      </w:r>
    </w:p>
    <w:p w14:paraId="3AE76813" w14:textId="29F83DDC" w:rsidR="005C5AEE" w:rsidRPr="00707905" w:rsidRDefault="005C5AEE" w:rsidP="005C5AEE">
      <w:pPr>
        <w:rPr>
          <w:rFonts w:cs="Calibri"/>
        </w:rPr>
      </w:pPr>
      <w:r w:rsidRPr="00707905">
        <w:rPr>
          <w:rFonts w:cs="Calibri"/>
        </w:rPr>
        <w:t xml:space="preserve">Upon review </w:t>
      </w:r>
      <w:r w:rsidR="000B4969">
        <w:rPr>
          <w:rFonts w:cs="Calibri"/>
        </w:rPr>
        <w:t>of the inclusion plan</w:t>
      </w:r>
      <w:r w:rsidRPr="00707905">
        <w:rPr>
          <w:rFonts w:cs="Calibri"/>
        </w:rPr>
        <w:t xml:space="preserve">, 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5C5AEE">
      <w:pPr>
        <w:rPr>
          <w:rFonts w:cs="Calibri"/>
        </w:rPr>
      </w:pPr>
      <w:r w:rsidRPr="00707905">
        <w:rPr>
          <w:rFonts w:cs="Calibri"/>
        </w:rPr>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3BF6A4DF"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w:lastRenderedPageBreak/>
        <mc:AlternateContent>
          <mc:Choice Requires="wpg">
            <w:drawing>
              <wp:anchor distT="0" distB="0" distL="114300" distR="114300" simplePos="0" relativeHeight="251659776"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6" style="position:absolute;margin-left:16.2pt;margin-top:2.25pt;width:521.8pt;height:30.3pt;z-index:251659776"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">
                <v:shapetype id="_x0000_t202" coordsize="21600,21600" o:spt="202" path="m,l,21600r21600,l21600,xe">
                  <v:stroke joinstyle="miter"/>
                  <v:path gradientshapeok="t" o:connecttype="rect"/>
                </v:shapetype>
                <v:shape id="Text Box 18" o:spid="_x0000_s1027"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8"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The Addendum – WMBE Impact Authorization form, </w:t>
      </w:r>
    </w:p>
    <w:p w14:paraId="47109CA5"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on the following page, will be required during contract performance </w:t>
      </w:r>
    </w:p>
    <w:p w14:paraId="63564E17"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if a change is necessary to the plan.</w:t>
      </w:r>
      <w:r w:rsidRPr="00707905">
        <w:rPr>
          <w:rFonts w:cs="Calibri"/>
          <w:sz w:val="28"/>
          <w:szCs w:val="28"/>
        </w:rPr>
        <w:br w:type="page"/>
      </w:r>
    </w:p>
    <w:p w14:paraId="00FEB4A2" w14:textId="77777777" w:rsidR="005C5AEE" w:rsidRPr="00707905" w:rsidRDefault="005C5AEE" w:rsidP="005C5AEE">
      <w:pPr>
        <w:jc w:val="center"/>
        <w:rPr>
          <w:rFonts w:cs="Calibri"/>
          <w:b/>
          <w:color w:val="000000" w:themeColor="text1"/>
          <w:sz w:val="32"/>
          <w:szCs w:val="32"/>
          <w:u w:val="single"/>
        </w:rPr>
      </w:pPr>
      <w:r w:rsidRPr="00707905">
        <w:rPr>
          <w:rFonts w:cs="Calibri"/>
          <w:b/>
          <w:color w:val="000000" w:themeColor="text1"/>
          <w:sz w:val="32"/>
          <w:szCs w:val="32"/>
          <w:u w:val="single"/>
        </w:rPr>
        <w:lastRenderedPageBreak/>
        <w:t>ADDENDUM– WMBE IMPACT AUTHORIZATION</w:t>
      </w:r>
    </w:p>
    <w:p w14:paraId="46644A06" w14:textId="309325DE" w:rsidR="005C5AEE" w:rsidRPr="00707905" w:rsidRDefault="005C5AEE" w:rsidP="005C5AEE">
      <w:pPr>
        <w:widowControl w:val="0"/>
        <w:rPr>
          <w:rFonts w:cs="Calibri"/>
        </w:rPr>
      </w:pPr>
      <w:r w:rsidRPr="00707905">
        <w:rPr>
          <w:rFonts w:cs="Calibri"/>
        </w:rPr>
        <w:t xml:space="preserve">A proposed WMBE Inclusion Plan is subject to negotiations and acceptance.  The Prime commits to use any WMBE firm named on the Plan, absent a </w:t>
      </w:r>
      <w:proofErr w:type="gramStart"/>
      <w:r w:rsidRPr="00707905">
        <w:rPr>
          <w:rFonts w:cs="Calibri"/>
        </w:rPr>
        <w:t>City</w:t>
      </w:r>
      <w:proofErr w:type="gramEnd"/>
      <w:r w:rsidRPr="00707905">
        <w:rPr>
          <w:rFonts w:cs="Calibri"/>
        </w:rPr>
        <w:t xml:space="preserve">-directed change or reason below. The </w:t>
      </w:r>
      <w:proofErr w:type="gramStart"/>
      <w:r w:rsidRPr="00707905">
        <w:rPr>
          <w:rFonts w:cs="Calibri"/>
        </w:rPr>
        <w:t>City</w:t>
      </w:r>
      <w:proofErr w:type="gramEnd"/>
      <w:r w:rsidRPr="00707905">
        <w:rPr>
          <w:rFonts w:cs="Calibri"/>
        </w:rPr>
        <w:t xml:space="preserve"> will preserve proposed WMBE utilization to the full extent practicable given business needs.  Once the Plan is agreed upon, it is updated accordingly and is contractually binding.  The Plan shall be changed by </w:t>
      </w:r>
      <w:r w:rsidR="00222C2E" w:rsidRPr="00707905">
        <w:rPr>
          <w:rFonts w:cs="Calibri"/>
        </w:rPr>
        <w:t>Addendum</w:t>
      </w:r>
      <w:r w:rsidRPr="00707905">
        <w:rPr>
          <w:rFonts w:cs="Calibri"/>
        </w:rPr>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5C5AEE">
      <w:pPr>
        <w:widowControl w:val="0"/>
        <w:rPr>
          <w:rFonts w:cs="Calibri"/>
        </w:rPr>
      </w:pPr>
      <w:r w:rsidRPr="00707905">
        <w:rPr>
          <w:rFonts w:cs="Calibri"/>
        </w:rPr>
        <w:t>The party initiating a change submits this Form with an Addendum and attaches a revised WMBE Inclusion Plan.</w:t>
      </w:r>
    </w:p>
    <w:p w14:paraId="52FF9881" w14:textId="77777777" w:rsidR="005C5AEE" w:rsidRPr="00707905" w:rsidRDefault="005C5AEE" w:rsidP="005C5AEE">
      <w:pPr>
        <w:widowControl w:val="0"/>
        <w:numPr>
          <w:ilvl w:val="0"/>
          <w:numId w:val="8"/>
        </w:numPr>
        <w:autoSpaceDE/>
        <w:autoSpaceDN/>
        <w:adjustRightInd/>
        <w:rPr>
          <w:rFonts w:cs="Calibri"/>
          <w:spacing w:val="-7"/>
        </w:rPr>
      </w:pPr>
      <w:r w:rsidRPr="00707905">
        <w:rPr>
          <w:rFonts w:cs="Calibri"/>
        </w:rPr>
        <w:t>WMBE Firms within the Plan may expect to be retained on the project team; removal is permitted only for the limited reasons</w:t>
      </w:r>
      <w:r w:rsidRPr="00707905">
        <w:rPr>
          <w:rFonts w:cs="Calibri"/>
          <w:spacing w:val="-7"/>
        </w:rPr>
        <w:t xml:space="preserve"> listed below.</w:t>
      </w:r>
    </w:p>
    <w:p w14:paraId="328A69B3" w14:textId="77777777" w:rsidR="005C5AEE" w:rsidRPr="00707905" w:rsidRDefault="005C5AEE" w:rsidP="005C5AEE">
      <w:pPr>
        <w:widowControl w:val="0"/>
        <w:numPr>
          <w:ilvl w:val="0"/>
          <w:numId w:val="8"/>
        </w:numPr>
        <w:autoSpaceDE/>
        <w:autoSpaceDN/>
        <w:adjustRightInd/>
        <w:rPr>
          <w:rFonts w:cs="Calibri"/>
        </w:rPr>
      </w:pPr>
      <w:r w:rsidRPr="00707905">
        <w:rPr>
          <w:rFonts w:cs="Calibri"/>
        </w:rPr>
        <w:t xml:space="preserve">The Aspirational Goal applies to the entire contract unless greater or lesser goals are approved.  </w:t>
      </w:r>
    </w:p>
    <w:p w14:paraId="0305D3E5" w14:textId="77777777" w:rsidR="005C5AEE" w:rsidRPr="00707905" w:rsidRDefault="005C5AEE" w:rsidP="005C5AEE">
      <w:pPr>
        <w:widowControl w:val="0"/>
        <w:rPr>
          <w:rFonts w:cs="Calibri"/>
        </w:rPr>
      </w:pPr>
      <w:r w:rsidRPr="00707905">
        <w:rPr>
          <w:rFonts w:cs="Calibri"/>
          <w:spacing w:val="-4"/>
        </w:rPr>
        <w:t xml:space="preserve">Attach evidence (documents, statement of agreement, </w:t>
      </w:r>
      <w:proofErr w:type="spellStart"/>
      <w:r w:rsidRPr="00707905">
        <w:rPr>
          <w:rFonts w:cs="Calibri"/>
          <w:spacing w:val="-4"/>
        </w:rPr>
        <w:t>etc</w:t>
      </w:r>
      <w:proofErr w:type="spellEnd"/>
      <w:r w:rsidRPr="00707905">
        <w:rPr>
          <w:rFonts w:cs="Calibri"/>
          <w:spacing w:val="-4"/>
        </w:rPr>
        <w:t>),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251409">
            <w:pPr>
              <w:rPr>
                <w:rFonts w:cs="Calibri"/>
                <w:b/>
              </w:rPr>
            </w:pPr>
            <w:r w:rsidRPr="00707905">
              <w:rPr>
                <w:rFonts w:cs="Calibri"/>
                <w:b/>
                <w:color w:val="000000" w:themeColor="text1"/>
                <w:sz w:val="28"/>
              </w:rPr>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251409">
            <w:pPr>
              <w:rPr>
                <w:rFonts w:cs="Calibri"/>
              </w:rPr>
            </w:pPr>
            <w:r w:rsidRPr="00707905">
              <w:rPr>
                <w:rFonts w:cs="Calibri"/>
              </w:rPr>
              <w:t>Title - Contract Number</w:t>
            </w:r>
          </w:p>
        </w:tc>
        <w:tc>
          <w:tcPr>
            <w:tcW w:w="6426" w:type="dxa"/>
            <w:shd w:val="clear" w:color="auto" w:fill="auto"/>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251409">
            <w:pPr>
              <w:rPr>
                <w:rFonts w:cs="Calibri"/>
              </w:rPr>
            </w:pPr>
            <w:r w:rsidRPr="00707905">
              <w:rPr>
                <w:rFonts w:cs="Calibri"/>
              </w:rPr>
              <w:t>Addendum Number</w:t>
            </w:r>
          </w:p>
        </w:tc>
        <w:tc>
          <w:tcPr>
            <w:tcW w:w="6426" w:type="dxa"/>
            <w:shd w:val="clear" w:color="auto" w:fill="auto"/>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251409">
            <w:pPr>
              <w:rPr>
                <w:rFonts w:cs="Calibri"/>
              </w:rPr>
            </w:pPr>
            <w:r w:rsidRPr="00707905">
              <w:rPr>
                <w:rFonts w:cs="Calibri"/>
              </w:rPr>
              <w:t>Prime Consultant – Representative’s Name</w:t>
            </w:r>
          </w:p>
        </w:tc>
        <w:tc>
          <w:tcPr>
            <w:tcW w:w="6426" w:type="dxa"/>
            <w:shd w:val="clear" w:color="auto" w:fill="auto"/>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251409">
            <w:pPr>
              <w:rPr>
                <w:rFonts w:cs="Calibri"/>
              </w:rPr>
            </w:pPr>
            <w:r w:rsidRPr="00707905">
              <w:rPr>
                <w:rFonts w:cs="Calibri"/>
              </w:rPr>
              <w:t xml:space="preserve">Requestor Name </w:t>
            </w:r>
          </w:p>
        </w:tc>
        <w:tc>
          <w:tcPr>
            <w:tcW w:w="6426" w:type="dxa"/>
            <w:shd w:val="clear" w:color="auto" w:fill="auto"/>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543BC6A4" w14:textId="77777777" w:rsidTr="00031FD3">
        <w:tc>
          <w:tcPr>
            <w:tcW w:w="10980" w:type="dxa"/>
            <w:gridSpan w:val="2"/>
            <w:shd w:val="clear" w:color="auto" w:fill="C2D69B" w:themeFill="accent3" w:themeFillTint="99"/>
          </w:tcPr>
          <w:p w14:paraId="074DF1A4" w14:textId="77777777" w:rsidR="005C5AEE" w:rsidRPr="00707905" w:rsidRDefault="005C5AEE" w:rsidP="00031FD3">
            <w:pPr>
              <w:shd w:val="clear" w:color="auto" w:fill="C2D69B" w:themeFill="accent3" w:themeFillTint="99"/>
              <w:rPr>
                <w:rFonts w:cs="Calibri"/>
                <w:b/>
                <w:sz w:val="32"/>
                <w:szCs w:val="32"/>
              </w:rPr>
            </w:pPr>
            <w:r w:rsidRPr="00707905">
              <w:rPr>
                <w:rFonts w:cs="Calibri"/>
                <w:b/>
                <w:i/>
                <w:color w:val="000000" w:themeColor="text1"/>
                <w:sz w:val="28"/>
                <w:szCs w:val="28"/>
              </w:rPr>
              <w:t xml:space="preserve">Remove a WMBE Firm: </w:t>
            </w:r>
            <w:r w:rsidRPr="00707905">
              <w:rPr>
                <w:rFonts w:cs="Calibri"/>
                <w:b/>
                <w:i/>
                <w:color w:val="000000" w:themeColor="text1"/>
              </w:rPr>
              <w:t xml:space="preserve"> </w:t>
            </w:r>
            <w:r w:rsidRPr="00707905">
              <w:rPr>
                <w:rFonts w:cs="Calibri"/>
                <w:shd w:val="clear" w:color="auto" w:fill="C2D69B" w:themeFill="accent3" w:themeFillTint="99"/>
              </w:rPr>
              <w:t>If a change may result in removing a WMBE firm, provide the reason, attach documentation, attach a proposed revised WMBE Plan, and obtain signatures below.</w:t>
            </w:r>
            <w:r w:rsidRPr="00707905">
              <w:rPr>
                <w:rFonts w:cs="Calibri"/>
              </w:rPr>
              <w:t xml:space="preserve">  </w:t>
            </w:r>
          </w:p>
        </w:tc>
      </w:tr>
      <w:tr w:rsidR="005C5AEE" w:rsidRPr="00707905" w14:paraId="5A313B94" w14:textId="77777777" w:rsidTr="00031FD3">
        <w:tc>
          <w:tcPr>
            <w:tcW w:w="4050" w:type="dxa"/>
            <w:shd w:val="clear" w:color="auto" w:fill="FFFFFF" w:themeFill="background1"/>
          </w:tcPr>
          <w:p w14:paraId="144065E9" w14:textId="77777777" w:rsidR="005C5AEE" w:rsidRPr="00707905" w:rsidRDefault="005C5AEE" w:rsidP="00031FD3">
            <w:pPr>
              <w:rPr>
                <w:rFonts w:cs="Calibri"/>
              </w:rPr>
            </w:pPr>
            <w:r w:rsidRPr="00707905">
              <w:rPr>
                <w:rFonts w:cs="Calibri"/>
              </w:rPr>
              <w:t>WMBE Firm being Removed</w:t>
            </w:r>
          </w:p>
        </w:tc>
        <w:tc>
          <w:tcPr>
            <w:tcW w:w="6930" w:type="dxa"/>
            <w:shd w:val="clear" w:color="auto" w:fill="FFFFFF" w:themeFill="background1"/>
          </w:tcPr>
          <w:p w14:paraId="05925771" w14:textId="77777777" w:rsidR="005C5AEE" w:rsidRPr="00707905" w:rsidRDefault="005C5AEE" w:rsidP="00031FD3">
            <w:pPr>
              <w:rPr>
                <w:rFonts w:cs="Calibri"/>
              </w:rPr>
            </w:pPr>
          </w:p>
        </w:tc>
      </w:tr>
      <w:tr w:rsidR="005C5AEE" w:rsidRPr="00707905" w14:paraId="45B9C1F7" w14:textId="77777777" w:rsidTr="00031FD3">
        <w:tc>
          <w:tcPr>
            <w:tcW w:w="4050" w:type="dxa"/>
            <w:shd w:val="clear" w:color="auto" w:fill="FFFFFF" w:themeFill="background1"/>
          </w:tcPr>
          <w:p w14:paraId="2DC77914" w14:textId="77777777" w:rsidR="005C5AEE" w:rsidRPr="00707905" w:rsidRDefault="005C5AEE" w:rsidP="00031FD3">
            <w:pPr>
              <w:rPr>
                <w:rFonts w:cs="Calibri"/>
              </w:rPr>
            </w:pPr>
            <w:r w:rsidRPr="00707905">
              <w:rPr>
                <w:rFonts w:cs="Calibri"/>
              </w:rPr>
              <w:t xml:space="preserve">Percentage Value on the adopted Plan </w:t>
            </w:r>
          </w:p>
        </w:tc>
        <w:tc>
          <w:tcPr>
            <w:tcW w:w="6930" w:type="dxa"/>
            <w:shd w:val="clear" w:color="auto" w:fill="FFFFFF" w:themeFill="background1"/>
          </w:tcPr>
          <w:p w14:paraId="587CC5B6" w14:textId="77777777" w:rsidR="005C5AEE" w:rsidRPr="00707905" w:rsidRDefault="005C5AEE" w:rsidP="00031FD3">
            <w:pPr>
              <w:rPr>
                <w:rFonts w:cs="Calibri"/>
              </w:rPr>
            </w:pPr>
          </w:p>
        </w:tc>
      </w:tr>
      <w:tr w:rsidR="005C5AEE" w:rsidRPr="00707905" w14:paraId="07A7366B" w14:textId="77777777" w:rsidTr="00031FD3">
        <w:tc>
          <w:tcPr>
            <w:tcW w:w="4050" w:type="dxa"/>
            <w:shd w:val="clear" w:color="auto" w:fill="FFFFFF" w:themeFill="background1"/>
          </w:tcPr>
          <w:p w14:paraId="0252FB53" w14:textId="77777777" w:rsidR="005C5AEE" w:rsidRPr="00707905" w:rsidRDefault="005C5AEE" w:rsidP="00031FD3">
            <w:pPr>
              <w:rPr>
                <w:rFonts w:cs="Calibri"/>
              </w:rPr>
            </w:pPr>
            <w:r w:rsidRPr="00707905">
              <w:rPr>
                <w:rFonts w:cs="Calibri"/>
              </w:rPr>
              <w:t>Dollar amount of work completed if any</w:t>
            </w:r>
          </w:p>
        </w:tc>
        <w:tc>
          <w:tcPr>
            <w:tcW w:w="6930" w:type="dxa"/>
            <w:shd w:val="clear" w:color="auto" w:fill="FFFFFF" w:themeFill="background1"/>
          </w:tcPr>
          <w:p w14:paraId="4480436B" w14:textId="77777777" w:rsidR="005C5AEE" w:rsidRPr="00707905" w:rsidRDefault="005C5AEE" w:rsidP="00031FD3">
            <w:pPr>
              <w:rPr>
                <w:rFonts w:cs="Calibri"/>
              </w:rPr>
            </w:pPr>
            <w:r w:rsidRPr="00707905">
              <w:rPr>
                <w:rFonts w:cs="Calibri"/>
              </w:rPr>
              <w:t>$</w:t>
            </w:r>
          </w:p>
        </w:tc>
      </w:tr>
    </w:tbl>
    <w:p w14:paraId="34DF697C" w14:textId="77777777" w:rsidR="005C5AEE" w:rsidRPr="00707905" w:rsidRDefault="005C5AEE" w:rsidP="005C5AEE">
      <w:pPr>
        <w:widowControl w:val="0"/>
        <w:ind w:firstLine="720"/>
        <w:rPr>
          <w:rFonts w:cs="Calibri"/>
          <w:b/>
          <w:bCs/>
          <w:spacing w:val="-1"/>
        </w:rPr>
      </w:pPr>
      <w:r w:rsidRPr="00707905">
        <w:rPr>
          <w:rFonts w:cs="Calibri"/>
          <w:b/>
          <w:bCs/>
          <w:spacing w:val="-1"/>
        </w:rPr>
        <w:t xml:space="preserve">Reason for Removal (check all that apply).  </w:t>
      </w:r>
    </w:p>
    <w:p w14:paraId="79DE7FE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removes and/or reassigns the scope </w:t>
      </w:r>
    </w:p>
    <w:p w14:paraId="67DCBFA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1AB1D06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contract after a reasonable </w:t>
      </w:r>
      <w:proofErr w:type="gramStart"/>
      <w:r w:rsidRPr="00707905">
        <w:rPr>
          <w:rFonts w:cs="Calibri"/>
        </w:rPr>
        <w:t>period of time</w:t>
      </w:r>
      <w:proofErr w:type="gramEnd"/>
    </w:p>
    <w:p w14:paraId="3293B0C4"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66F12A64"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4CF41A5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 to comply with a requirement of law applicable to Subconsultant</w:t>
      </w:r>
    </w:p>
    <w:p w14:paraId="4BA3578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The death or disability of Subconsultant (if an individual)</w:t>
      </w:r>
    </w:p>
    <w:p w14:paraId="5462447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58E9625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0C6DBC8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76B204B3" w14:textId="77777777" w:rsidTr="00031FD3">
        <w:tc>
          <w:tcPr>
            <w:tcW w:w="10980" w:type="dxa"/>
            <w:gridSpan w:val="2"/>
            <w:shd w:val="clear" w:color="auto" w:fill="FFFFFF" w:themeFill="background1"/>
          </w:tcPr>
          <w:p w14:paraId="46FD18ED" w14:textId="77777777" w:rsidR="005C5AEE" w:rsidRPr="00707905" w:rsidRDefault="005C5AEE" w:rsidP="00031FD3">
            <w:pPr>
              <w:rPr>
                <w:rFonts w:cs="Calibri"/>
                <w:b/>
                <w:i/>
                <w:sz w:val="28"/>
                <w:szCs w:val="28"/>
              </w:rPr>
            </w:pPr>
            <w:r w:rsidRPr="00707905">
              <w:rPr>
                <w:rFonts w:cs="Calibri"/>
                <w:b/>
                <w:i/>
                <w:color w:val="000000" w:themeColor="text1"/>
                <w:sz w:val="28"/>
                <w:szCs w:val="28"/>
              </w:rPr>
              <w:t xml:space="preserve">Reduce WMBE scope: </w:t>
            </w:r>
            <w:r w:rsidRPr="00707905">
              <w:rPr>
                <w:rFonts w:cs="Calibri"/>
                <w:color w:val="000000" w:themeColor="text1"/>
              </w:rPr>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031FD3">
        <w:tc>
          <w:tcPr>
            <w:tcW w:w="4050" w:type="dxa"/>
            <w:shd w:val="clear" w:color="auto" w:fill="FFFFFF" w:themeFill="background1"/>
          </w:tcPr>
          <w:p w14:paraId="266B479B" w14:textId="77777777" w:rsidR="005C5AEE" w:rsidRPr="00707905" w:rsidRDefault="005C5AEE" w:rsidP="00031FD3">
            <w:pPr>
              <w:rPr>
                <w:rFonts w:cs="Calibri"/>
              </w:rPr>
            </w:pPr>
            <w:r w:rsidRPr="00707905">
              <w:rPr>
                <w:rFonts w:cs="Calibri"/>
              </w:rPr>
              <w:t>WMBE Firm affected by change</w:t>
            </w:r>
          </w:p>
        </w:tc>
        <w:tc>
          <w:tcPr>
            <w:tcW w:w="6930" w:type="dxa"/>
            <w:shd w:val="clear" w:color="auto" w:fill="FFFFFF" w:themeFill="background1"/>
          </w:tcPr>
          <w:p w14:paraId="7CA6D375" w14:textId="77777777" w:rsidR="005C5AEE" w:rsidRPr="00707905" w:rsidRDefault="005C5AEE" w:rsidP="00031FD3">
            <w:pPr>
              <w:rPr>
                <w:rFonts w:cs="Calibri"/>
              </w:rPr>
            </w:pPr>
          </w:p>
        </w:tc>
      </w:tr>
      <w:tr w:rsidR="005C5AEE" w:rsidRPr="00707905" w14:paraId="62A25D16" w14:textId="77777777" w:rsidTr="00031FD3">
        <w:tc>
          <w:tcPr>
            <w:tcW w:w="4050" w:type="dxa"/>
            <w:shd w:val="clear" w:color="auto" w:fill="FFFFFF" w:themeFill="background1"/>
          </w:tcPr>
          <w:p w14:paraId="700A48EA" w14:textId="77777777" w:rsidR="005C5AEE" w:rsidRPr="00707905" w:rsidRDefault="005C5AEE" w:rsidP="00031FD3">
            <w:pPr>
              <w:rPr>
                <w:rFonts w:cs="Calibri"/>
              </w:rPr>
            </w:pPr>
            <w:r w:rsidRPr="00707905">
              <w:rPr>
                <w:rFonts w:cs="Calibri"/>
              </w:rPr>
              <w:t>Percentage Value on Inclusion Plan</w:t>
            </w:r>
          </w:p>
        </w:tc>
        <w:tc>
          <w:tcPr>
            <w:tcW w:w="6930" w:type="dxa"/>
            <w:shd w:val="clear" w:color="auto" w:fill="FFFFFF" w:themeFill="background1"/>
          </w:tcPr>
          <w:p w14:paraId="559C2773" w14:textId="77777777" w:rsidR="005C5AEE" w:rsidRPr="00707905" w:rsidRDefault="005C5AEE" w:rsidP="00031FD3">
            <w:pPr>
              <w:rPr>
                <w:rFonts w:cs="Calibri"/>
              </w:rPr>
            </w:pPr>
          </w:p>
        </w:tc>
      </w:tr>
      <w:tr w:rsidR="005C5AEE" w:rsidRPr="00707905" w14:paraId="1554FBBE" w14:textId="77777777" w:rsidTr="00031FD3">
        <w:tc>
          <w:tcPr>
            <w:tcW w:w="4050" w:type="dxa"/>
            <w:shd w:val="clear" w:color="auto" w:fill="FFFFFF" w:themeFill="background1"/>
          </w:tcPr>
          <w:p w14:paraId="09DA0DEE" w14:textId="77777777" w:rsidR="005C5AEE" w:rsidRPr="00707905" w:rsidRDefault="005C5AEE" w:rsidP="00031FD3">
            <w:pPr>
              <w:rPr>
                <w:rFonts w:cs="Calibri"/>
              </w:rPr>
            </w:pPr>
            <w:r w:rsidRPr="00707905">
              <w:rPr>
                <w:rFonts w:cs="Calibri"/>
              </w:rPr>
              <w:t>Proposed Percentage Value</w:t>
            </w:r>
          </w:p>
        </w:tc>
        <w:tc>
          <w:tcPr>
            <w:tcW w:w="6930" w:type="dxa"/>
            <w:shd w:val="clear" w:color="auto" w:fill="FFFFFF" w:themeFill="background1"/>
          </w:tcPr>
          <w:p w14:paraId="0D551D62" w14:textId="77777777" w:rsidR="005C5AEE" w:rsidRPr="00707905" w:rsidRDefault="005C5AEE" w:rsidP="00031FD3">
            <w:pPr>
              <w:rPr>
                <w:rFonts w:cs="Calibri"/>
              </w:rPr>
            </w:pPr>
          </w:p>
        </w:tc>
      </w:tr>
    </w:tbl>
    <w:p w14:paraId="784A51E8" w14:textId="77777777" w:rsidR="005C5AEE" w:rsidRPr="00707905" w:rsidRDefault="005C5AEE" w:rsidP="005C5AEE">
      <w:pPr>
        <w:widowControl w:val="0"/>
        <w:ind w:left="720"/>
        <w:rPr>
          <w:rFonts w:cs="Calibri"/>
          <w:b/>
          <w:bCs/>
          <w:spacing w:val="-1"/>
        </w:rPr>
      </w:pPr>
      <w:r w:rsidRPr="00707905">
        <w:rPr>
          <w:rFonts w:cs="Calibri"/>
          <w:b/>
          <w:bCs/>
          <w:spacing w:val="-1"/>
        </w:rPr>
        <w:t xml:space="preserve">Reason for Change (check all that apply).  </w:t>
      </w:r>
    </w:p>
    <w:p w14:paraId="56351FB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removes the scope from the contract</w:t>
      </w:r>
    </w:p>
    <w:p w14:paraId="4F0EF285"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0A0" w:firstRow="1" w:lastRow="0" w:firstColumn="1" w:lastColumn="0" w:noHBand="0" w:noVBand="0"/>
      </w:tblPr>
      <w:tblGrid>
        <w:gridCol w:w="3078"/>
        <w:gridCol w:w="3330"/>
        <w:gridCol w:w="3060"/>
        <w:gridCol w:w="1327"/>
      </w:tblGrid>
      <w:tr w:rsidR="005C5AEE" w:rsidRPr="00707905" w14:paraId="6938EA1C" w14:textId="77777777" w:rsidTr="00026B2E">
        <w:tc>
          <w:tcPr>
            <w:tcW w:w="3078" w:type="dxa"/>
            <w:shd w:val="clear" w:color="auto" w:fill="C2D69B" w:themeFill="accent3" w:themeFillTint="99"/>
          </w:tcPr>
          <w:p w14:paraId="7BFAA6BF" w14:textId="77777777" w:rsidR="005C5AEE" w:rsidRPr="00707905" w:rsidRDefault="005C5AEE" w:rsidP="00031FD3">
            <w:pPr>
              <w:rPr>
                <w:rFonts w:cs="Calibri"/>
              </w:rPr>
            </w:pPr>
            <w:r w:rsidRPr="00707905">
              <w:rPr>
                <w:rFonts w:cs="Calibri"/>
                <w:b/>
              </w:rPr>
              <w:t>Remove a Firm - Signatures</w:t>
            </w:r>
          </w:p>
        </w:tc>
        <w:tc>
          <w:tcPr>
            <w:tcW w:w="3330" w:type="dxa"/>
            <w:shd w:val="clear" w:color="auto" w:fill="C2D69B" w:themeFill="accent3" w:themeFillTint="99"/>
          </w:tcPr>
          <w:p w14:paraId="59DBD6E2" w14:textId="77777777" w:rsidR="005C5AEE" w:rsidRPr="00707905" w:rsidRDefault="005C5AEE" w:rsidP="00031FD3">
            <w:pPr>
              <w:jc w:val="center"/>
              <w:rPr>
                <w:rFonts w:cs="Calibri"/>
              </w:rPr>
            </w:pPr>
            <w:r w:rsidRPr="00707905">
              <w:rPr>
                <w:rFonts w:cs="Calibri"/>
              </w:rPr>
              <w:t>Printed Name</w:t>
            </w:r>
          </w:p>
        </w:tc>
        <w:tc>
          <w:tcPr>
            <w:tcW w:w="3060" w:type="dxa"/>
            <w:shd w:val="clear" w:color="auto" w:fill="C2D69B" w:themeFill="accent3" w:themeFillTint="99"/>
          </w:tcPr>
          <w:p w14:paraId="61CF92B6" w14:textId="77777777" w:rsidR="005C5AEE" w:rsidRPr="00707905" w:rsidRDefault="005C5AEE" w:rsidP="00031FD3">
            <w:pPr>
              <w:jc w:val="center"/>
              <w:rPr>
                <w:rFonts w:cs="Calibri"/>
              </w:rPr>
            </w:pPr>
            <w:r w:rsidRPr="00707905">
              <w:rPr>
                <w:rFonts w:cs="Calibri"/>
              </w:rPr>
              <w:t>Signature</w:t>
            </w:r>
          </w:p>
        </w:tc>
        <w:tc>
          <w:tcPr>
            <w:tcW w:w="1327" w:type="dxa"/>
            <w:shd w:val="clear" w:color="auto" w:fill="C2D69B" w:themeFill="accent3" w:themeFillTint="99"/>
          </w:tcPr>
          <w:p w14:paraId="733C3E8F" w14:textId="77777777" w:rsidR="005C5AEE" w:rsidRPr="00707905" w:rsidRDefault="005C5AEE" w:rsidP="00031FD3">
            <w:pPr>
              <w:jc w:val="center"/>
              <w:rPr>
                <w:rFonts w:cs="Calibri"/>
              </w:rPr>
            </w:pPr>
            <w:r w:rsidRPr="00707905">
              <w:rPr>
                <w:rFonts w:cs="Calibri"/>
              </w:rPr>
              <w:t>Date</w:t>
            </w:r>
          </w:p>
        </w:tc>
      </w:tr>
      <w:tr w:rsidR="005C5AEE" w:rsidRPr="00707905" w14:paraId="330D7D05" w14:textId="77777777" w:rsidTr="00026B2E">
        <w:tc>
          <w:tcPr>
            <w:tcW w:w="10795" w:type="dxa"/>
            <w:gridSpan w:val="4"/>
            <w:shd w:val="clear" w:color="auto" w:fill="F2DBDB" w:themeFill="accent2" w:themeFillTint="33"/>
          </w:tcPr>
          <w:p w14:paraId="477A1F3F" w14:textId="7B56A7AF" w:rsidR="005C5AEE" w:rsidRPr="00707905" w:rsidRDefault="005C5AEE" w:rsidP="00031FD3">
            <w:pPr>
              <w:rPr>
                <w:rFonts w:cs="Calibri"/>
              </w:rPr>
            </w:pPr>
            <w:r w:rsidRPr="00707905">
              <w:rPr>
                <w:rFonts w:cs="Calibri"/>
              </w:rPr>
              <w:sym w:font="Wingdings" w:char="F0A8"/>
            </w:r>
            <w:r w:rsidRPr="00707905">
              <w:rPr>
                <w:rFonts w:cs="Calibri"/>
              </w:rPr>
              <w:t xml:space="preserve">  Any signatory can check this box to discuss this change with the </w:t>
            </w:r>
            <w:proofErr w:type="gramStart"/>
            <w:r w:rsidRPr="00707905">
              <w:rPr>
                <w:rFonts w:cs="Calibri"/>
              </w:rPr>
              <w:t>City</w:t>
            </w:r>
            <w:proofErr w:type="gramEnd"/>
            <w:r w:rsidRPr="00707905">
              <w:rPr>
                <w:rFonts w:cs="Calibri"/>
              </w:rPr>
              <w:t xml:space="preserve"> before concurrence.</w:t>
            </w:r>
          </w:p>
        </w:tc>
      </w:tr>
      <w:tr w:rsidR="005C5AEE" w:rsidRPr="00707905" w14:paraId="12547A11" w14:textId="77777777" w:rsidTr="00026B2E">
        <w:tc>
          <w:tcPr>
            <w:tcW w:w="3078" w:type="dxa"/>
          </w:tcPr>
          <w:p w14:paraId="2781E715" w14:textId="77777777" w:rsidR="005C5AEE" w:rsidRPr="00707905" w:rsidRDefault="005C5AEE" w:rsidP="00031FD3">
            <w:pPr>
              <w:rPr>
                <w:rFonts w:cs="Calibri"/>
              </w:rPr>
            </w:pPr>
            <w:r w:rsidRPr="00707905">
              <w:rPr>
                <w:rFonts w:cs="Calibri"/>
              </w:rPr>
              <w:t>Prime Consultant</w:t>
            </w:r>
          </w:p>
        </w:tc>
        <w:tc>
          <w:tcPr>
            <w:tcW w:w="3330" w:type="dxa"/>
          </w:tcPr>
          <w:p w14:paraId="3D8AE84C" w14:textId="77777777" w:rsidR="005C5AEE" w:rsidRPr="00707905" w:rsidRDefault="005C5AEE" w:rsidP="00031FD3">
            <w:pPr>
              <w:rPr>
                <w:rFonts w:cs="Calibri"/>
              </w:rPr>
            </w:pPr>
          </w:p>
        </w:tc>
        <w:tc>
          <w:tcPr>
            <w:tcW w:w="3060" w:type="dxa"/>
          </w:tcPr>
          <w:p w14:paraId="14FE7305" w14:textId="77777777" w:rsidR="005C5AEE" w:rsidRPr="00707905" w:rsidRDefault="005C5AEE" w:rsidP="00031FD3">
            <w:pPr>
              <w:rPr>
                <w:rFonts w:cs="Calibri"/>
              </w:rPr>
            </w:pPr>
          </w:p>
        </w:tc>
        <w:tc>
          <w:tcPr>
            <w:tcW w:w="1327" w:type="dxa"/>
          </w:tcPr>
          <w:p w14:paraId="008F3E44" w14:textId="77777777" w:rsidR="005C5AEE" w:rsidRPr="00707905" w:rsidRDefault="005C5AEE" w:rsidP="00031FD3">
            <w:pPr>
              <w:rPr>
                <w:rFonts w:cs="Calibri"/>
              </w:rPr>
            </w:pPr>
          </w:p>
        </w:tc>
      </w:tr>
      <w:tr w:rsidR="005C5AEE" w:rsidRPr="00707905" w14:paraId="12D4BDD4" w14:textId="77777777" w:rsidTr="00026B2E">
        <w:tc>
          <w:tcPr>
            <w:tcW w:w="3078" w:type="dxa"/>
          </w:tcPr>
          <w:p w14:paraId="4DDB9CF7" w14:textId="77777777" w:rsidR="005C5AEE" w:rsidRPr="00707905" w:rsidRDefault="005C5AEE" w:rsidP="00031FD3">
            <w:pPr>
              <w:rPr>
                <w:rFonts w:cs="Calibri"/>
              </w:rPr>
            </w:pPr>
            <w:r w:rsidRPr="00707905">
              <w:rPr>
                <w:rFonts w:cs="Calibri"/>
              </w:rPr>
              <w:t>City Project Manager</w:t>
            </w:r>
          </w:p>
        </w:tc>
        <w:tc>
          <w:tcPr>
            <w:tcW w:w="3330" w:type="dxa"/>
          </w:tcPr>
          <w:p w14:paraId="7D219D4F" w14:textId="77777777" w:rsidR="005C5AEE" w:rsidRPr="00707905" w:rsidRDefault="005C5AEE" w:rsidP="00031FD3">
            <w:pPr>
              <w:rPr>
                <w:rFonts w:cs="Calibri"/>
              </w:rPr>
            </w:pPr>
          </w:p>
        </w:tc>
        <w:tc>
          <w:tcPr>
            <w:tcW w:w="3060" w:type="dxa"/>
          </w:tcPr>
          <w:p w14:paraId="0D9CE5AD" w14:textId="77777777" w:rsidR="005C5AEE" w:rsidRPr="00707905" w:rsidRDefault="005C5AEE" w:rsidP="00031FD3">
            <w:pPr>
              <w:rPr>
                <w:rFonts w:cs="Calibri"/>
              </w:rPr>
            </w:pPr>
          </w:p>
        </w:tc>
        <w:tc>
          <w:tcPr>
            <w:tcW w:w="1327" w:type="dxa"/>
          </w:tcPr>
          <w:p w14:paraId="5723C8A1" w14:textId="77777777" w:rsidR="005C5AEE" w:rsidRPr="00707905" w:rsidRDefault="005C5AEE" w:rsidP="00031FD3">
            <w:pPr>
              <w:rPr>
                <w:rFonts w:cs="Calibri"/>
              </w:rPr>
            </w:pPr>
          </w:p>
        </w:tc>
      </w:tr>
      <w:tr w:rsidR="005C5AEE" w:rsidRPr="00707905" w14:paraId="6720B74D" w14:textId="77777777" w:rsidTr="00026B2E">
        <w:tc>
          <w:tcPr>
            <w:tcW w:w="3078" w:type="dxa"/>
          </w:tcPr>
          <w:p w14:paraId="068332BB" w14:textId="77777777" w:rsidR="005C5AEE" w:rsidRPr="00707905" w:rsidRDefault="005C5AEE" w:rsidP="00031FD3">
            <w:pPr>
              <w:rPr>
                <w:rFonts w:cs="Calibri"/>
              </w:rPr>
            </w:pPr>
            <w:r w:rsidRPr="00707905">
              <w:rPr>
                <w:rFonts w:cs="Calibri"/>
              </w:rPr>
              <w:lastRenderedPageBreak/>
              <w:t>WMBE Firm</w:t>
            </w:r>
          </w:p>
        </w:tc>
        <w:tc>
          <w:tcPr>
            <w:tcW w:w="3330" w:type="dxa"/>
          </w:tcPr>
          <w:p w14:paraId="723DD2B3" w14:textId="77777777" w:rsidR="005C5AEE" w:rsidRPr="00707905" w:rsidRDefault="005C5AEE" w:rsidP="00031FD3">
            <w:pPr>
              <w:rPr>
                <w:rFonts w:cs="Calibri"/>
              </w:rPr>
            </w:pPr>
          </w:p>
        </w:tc>
        <w:tc>
          <w:tcPr>
            <w:tcW w:w="3060" w:type="dxa"/>
          </w:tcPr>
          <w:p w14:paraId="48C901A8" w14:textId="77777777" w:rsidR="005C5AEE" w:rsidRPr="00707905" w:rsidRDefault="005C5AEE" w:rsidP="00031FD3">
            <w:pPr>
              <w:rPr>
                <w:rFonts w:cs="Calibri"/>
              </w:rPr>
            </w:pPr>
          </w:p>
        </w:tc>
        <w:tc>
          <w:tcPr>
            <w:tcW w:w="1327" w:type="dxa"/>
          </w:tcPr>
          <w:p w14:paraId="625161C5" w14:textId="77777777" w:rsidR="005C5AEE" w:rsidRPr="00707905" w:rsidRDefault="005C5AEE" w:rsidP="00031FD3">
            <w:pPr>
              <w:rPr>
                <w:rFonts w:cs="Calibri"/>
              </w:rPr>
            </w:pPr>
          </w:p>
        </w:tc>
      </w:tr>
      <w:tr w:rsidR="005C5AEE" w:rsidRPr="00707905" w14:paraId="0780F4B4" w14:textId="77777777" w:rsidTr="00026B2E">
        <w:tc>
          <w:tcPr>
            <w:tcW w:w="3078" w:type="dxa"/>
          </w:tcPr>
          <w:p w14:paraId="6D250506" w14:textId="77777777" w:rsidR="005C5AEE" w:rsidRPr="00707905" w:rsidRDefault="005C5AEE" w:rsidP="00031FD3">
            <w:pPr>
              <w:rPr>
                <w:rFonts w:cs="Calibri"/>
              </w:rPr>
            </w:pPr>
            <w:r w:rsidRPr="00707905">
              <w:rPr>
                <w:rFonts w:cs="Calibri"/>
              </w:rPr>
              <w:t>Department WMBE Advisor</w:t>
            </w:r>
          </w:p>
        </w:tc>
        <w:tc>
          <w:tcPr>
            <w:tcW w:w="3330" w:type="dxa"/>
          </w:tcPr>
          <w:p w14:paraId="403EA147" w14:textId="77777777" w:rsidR="005C5AEE" w:rsidRPr="00707905" w:rsidRDefault="005C5AEE" w:rsidP="00031FD3">
            <w:pPr>
              <w:rPr>
                <w:rFonts w:cs="Calibri"/>
              </w:rPr>
            </w:pPr>
          </w:p>
        </w:tc>
        <w:tc>
          <w:tcPr>
            <w:tcW w:w="3060" w:type="dxa"/>
          </w:tcPr>
          <w:p w14:paraId="3DBE026D" w14:textId="77777777" w:rsidR="005C5AEE" w:rsidRPr="00707905" w:rsidRDefault="005C5AEE" w:rsidP="00031FD3">
            <w:pPr>
              <w:rPr>
                <w:rFonts w:cs="Calibri"/>
              </w:rPr>
            </w:pPr>
          </w:p>
        </w:tc>
        <w:tc>
          <w:tcPr>
            <w:tcW w:w="1327" w:type="dxa"/>
          </w:tcPr>
          <w:p w14:paraId="3D6FDD13" w14:textId="77777777" w:rsidR="005C5AEE" w:rsidRPr="00707905" w:rsidRDefault="005C5AEE" w:rsidP="00031FD3">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5C5AEE">
      <w:pPr>
        <w:widowControl w:val="0"/>
        <w:rPr>
          <w:rFonts w:cs="Calibri"/>
          <w:spacing w:val="-4"/>
        </w:rPr>
      </w:pPr>
      <w:r w:rsidRPr="00707905">
        <w:rPr>
          <w:rFonts w:cs="Calibri"/>
          <w:b/>
          <w:bCs/>
          <w:spacing w:val="-1"/>
        </w:rPr>
        <w:t xml:space="preserve">Revise the Aspirational Goal:  </w:t>
      </w:r>
      <w:r w:rsidRPr="00707905">
        <w:rPr>
          <w:rFonts w:cs="Calibri"/>
          <w:spacing w:val="-4"/>
        </w:rPr>
        <w:t>If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707905" w:rsidRDefault="005C5AEE" w:rsidP="00251409">
            <w:pPr>
              <w:rPr>
                <w:rFonts w:cs="Calibri"/>
                <w:b/>
                <w:i/>
                <w:sz w:val="28"/>
                <w:szCs w:val="28"/>
              </w:rPr>
            </w:pPr>
            <w:r w:rsidRPr="00707905">
              <w:rPr>
                <w:rFonts w:cs="Calibri"/>
                <w:b/>
                <w:i/>
                <w:color w:val="000000" w:themeColor="text1"/>
                <w:sz w:val="28"/>
                <w:szCs w:val="28"/>
              </w:rPr>
              <w:t>Revise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251409">
            <w:pPr>
              <w:rPr>
                <w:rFonts w:cs="Calibri"/>
              </w:rPr>
            </w:pPr>
            <w:r w:rsidRPr="00707905">
              <w:rPr>
                <w:rFonts w:cs="Calibri"/>
              </w:rPr>
              <w:t>Current Aspirational Goal</w:t>
            </w:r>
          </w:p>
        </w:tc>
        <w:tc>
          <w:tcPr>
            <w:tcW w:w="2890" w:type="dxa"/>
            <w:shd w:val="clear" w:color="auto" w:fill="auto"/>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251409">
            <w:pPr>
              <w:rPr>
                <w:rFonts w:cs="Calibri"/>
              </w:rPr>
            </w:pPr>
            <w:r w:rsidRPr="00707905">
              <w:rPr>
                <w:rFonts w:cs="Calibri"/>
              </w:rPr>
              <w:t>Proposed Goal as share of entire contract value.</w:t>
            </w:r>
          </w:p>
        </w:tc>
        <w:tc>
          <w:tcPr>
            <w:tcW w:w="2890" w:type="dxa"/>
            <w:shd w:val="clear" w:color="auto" w:fill="auto"/>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5C5AEE">
      <w:pPr>
        <w:widowControl w:val="0"/>
        <w:rPr>
          <w:rFonts w:cs="Calibri"/>
          <w:b/>
          <w:bCs/>
          <w:spacing w:val="-1"/>
        </w:rPr>
      </w:pPr>
      <w:r w:rsidRPr="00707905">
        <w:rPr>
          <w:rFonts w:cs="Calibri"/>
          <w:b/>
          <w:bCs/>
          <w:spacing w:val="-1"/>
        </w:rPr>
        <w:t xml:space="preserve">Reason for Modification.  </w:t>
      </w:r>
    </w:p>
    <w:p w14:paraId="03313BF3" w14:textId="4E550EA5" w:rsidR="005C5AEE" w:rsidRPr="00707905" w:rsidRDefault="005C5AEE" w:rsidP="005C5AEE">
      <w:pPr>
        <w:widowControl w:val="0"/>
        <w:rPr>
          <w:rFonts w:cs="Calibri"/>
          <w:spacing w:val="-4"/>
        </w:rPr>
      </w:pPr>
      <w:r w:rsidRPr="00707905">
        <w:rPr>
          <w:rFonts w:cs="Calibri"/>
          <w:spacing w:val="-4"/>
        </w:rPr>
        <w:t>If a reduction, attach narrative to identify the drivers that merit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707905" w:rsidRDefault="005C5AEE" w:rsidP="00031FD3">
            <w:pPr>
              <w:jc w:val="center"/>
              <w:rPr>
                <w:rFonts w:cs="Calibri"/>
                <w:b/>
              </w:rPr>
            </w:pPr>
            <w:r w:rsidRPr="00707905">
              <w:rPr>
                <w:rFonts w:cs="Calibri"/>
                <w:b/>
              </w:rPr>
              <w:t xml:space="preserve">Revise the Goal </w:t>
            </w:r>
            <w:proofErr w:type="gramStart"/>
            <w:r w:rsidRPr="00707905">
              <w:rPr>
                <w:rFonts w:cs="Calibri"/>
                <w:b/>
              </w:rPr>
              <w:t>-  Signatures</w:t>
            </w:r>
            <w:proofErr w:type="gramEnd"/>
          </w:p>
        </w:tc>
        <w:tc>
          <w:tcPr>
            <w:tcW w:w="2837" w:type="dxa"/>
            <w:shd w:val="clear" w:color="auto" w:fill="C2D69B" w:themeFill="accent3" w:themeFillTint="99"/>
          </w:tcPr>
          <w:p w14:paraId="2906393E" w14:textId="77777777" w:rsidR="005C5AEE" w:rsidRPr="00707905" w:rsidRDefault="005C5AEE" w:rsidP="00031FD3">
            <w:pPr>
              <w:jc w:val="center"/>
              <w:rPr>
                <w:rFonts w:cs="Calibri"/>
              </w:rPr>
            </w:pPr>
            <w:r w:rsidRPr="00707905">
              <w:rPr>
                <w:rFonts w:cs="Calibri"/>
              </w:rPr>
              <w:t>Printed Name</w:t>
            </w:r>
          </w:p>
        </w:tc>
        <w:tc>
          <w:tcPr>
            <w:tcW w:w="1288" w:type="dxa"/>
            <w:shd w:val="clear" w:color="auto" w:fill="C2D69B" w:themeFill="accent3" w:themeFillTint="99"/>
          </w:tcPr>
          <w:p w14:paraId="6ECEB8EA" w14:textId="77777777" w:rsidR="005C5AEE" w:rsidRPr="00707905" w:rsidRDefault="005C5AEE" w:rsidP="00031FD3">
            <w:pPr>
              <w:jc w:val="center"/>
              <w:rPr>
                <w:rFonts w:cs="Calibri"/>
              </w:rPr>
            </w:pPr>
            <w:r w:rsidRPr="00707905">
              <w:rPr>
                <w:rFonts w:cs="Calibri"/>
              </w:rPr>
              <w:t>Agree/Deny</w:t>
            </w:r>
          </w:p>
        </w:tc>
        <w:tc>
          <w:tcPr>
            <w:tcW w:w="2781" w:type="dxa"/>
            <w:shd w:val="clear" w:color="auto" w:fill="C2D69B" w:themeFill="accent3" w:themeFillTint="99"/>
          </w:tcPr>
          <w:p w14:paraId="0B98EE75" w14:textId="77777777" w:rsidR="005C5AEE" w:rsidRPr="00707905" w:rsidRDefault="005C5AEE" w:rsidP="00031FD3">
            <w:pPr>
              <w:jc w:val="center"/>
              <w:rPr>
                <w:rFonts w:cs="Calibri"/>
              </w:rPr>
            </w:pPr>
            <w:r w:rsidRPr="00707905">
              <w:rPr>
                <w:rFonts w:cs="Calibri"/>
              </w:rPr>
              <w:t>Signature</w:t>
            </w:r>
          </w:p>
        </w:tc>
        <w:tc>
          <w:tcPr>
            <w:tcW w:w="1078" w:type="dxa"/>
            <w:shd w:val="clear" w:color="auto" w:fill="C2D69B" w:themeFill="accent3" w:themeFillTint="99"/>
          </w:tcPr>
          <w:p w14:paraId="0500C551" w14:textId="77777777" w:rsidR="005C5AEE" w:rsidRPr="00707905" w:rsidRDefault="005C5AEE" w:rsidP="00031FD3">
            <w:pPr>
              <w:jc w:val="center"/>
              <w:rPr>
                <w:rFonts w:cs="Calibri"/>
              </w:rPr>
            </w:pPr>
            <w:r w:rsidRPr="00707905">
              <w:rPr>
                <w:rFonts w:cs="Calibri"/>
              </w:rPr>
              <w:t>Date</w:t>
            </w:r>
          </w:p>
        </w:tc>
      </w:tr>
      <w:tr w:rsidR="00111F68" w:rsidRPr="00707905" w14:paraId="50378228" w14:textId="77777777" w:rsidTr="00026B2E">
        <w:tc>
          <w:tcPr>
            <w:tcW w:w="2816" w:type="dxa"/>
          </w:tcPr>
          <w:p w14:paraId="1B0251BE" w14:textId="466BD471" w:rsidR="005C5AEE" w:rsidRPr="00707905" w:rsidRDefault="005C5AEE" w:rsidP="00031FD3">
            <w:pPr>
              <w:rPr>
                <w:rFonts w:cs="Calibri"/>
              </w:rPr>
            </w:pPr>
            <w:r w:rsidRPr="00707905">
              <w:rPr>
                <w:rFonts w:cs="Calibri"/>
              </w:rPr>
              <w:t>Prime Consultant</w:t>
            </w:r>
          </w:p>
        </w:tc>
        <w:tc>
          <w:tcPr>
            <w:tcW w:w="2837" w:type="dxa"/>
          </w:tcPr>
          <w:p w14:paraId="4306A1D1" w14:textId="77777777" w:rsidR="005C5AEE" w:rsidRPr="00707905" w:rsidRDefault="005C5AEE" w:rsidP="00031FD3">
            <w:pPr>
              <w:rPr>
                <w:rFonts w:cs="Calibri"/>
              </w:rPr>
            </w:pPr>
          </w:p>
        </w:tc>
        <w:tc>
          <w:tcPr>
            <w:tcW w:w="1288" w:type="dxa"/>
          </w:tcPr>
          <w:p w14:paraId="707AA6D0" w14:textId="77777777" w:rsidR="005C5AEE" w:rsidRPr="00707905" w:rsidRDefault="005C5AEE" w:rsidP="00031FD3">
            <w:pPr>
              <w:rPr>
                <w:rFonts w:cs="Calibri"/>
              </w:rPr>
            </w:pPr>
          </w:p>
        </w:tc>
        <w:tc>
          <w:tcPr>
            <w:tcW w:w="2781" w:type="dxa"/>
          </w:tcPr>
          <w:p w14:paraId="2C5E7C3D" w14:textId="77777777" w:rsidR="005C5AEE" w:rsidRPr="00707905" w:rsidRDefault="005C5AEE" w:rsidP="00031FD3">
            <w:pPr>
              <w:rPr>
                <w:rFonts w:cs="Calibri"/>
              </w:rPr>
            </w:pPr>
          </w:p>
        </w:tc>
        <w:tc>
          <w:tcPr>
            <w:tcW w:w="1078" w:type="dxa"/>
          </w:tcPr>
          <w:p w14:paraId="3FD1019C" w14:textId="77777777" w:rsidR="005C5AEE" w:rsidRPr="00707905" w:rsidRDefault="005C5AEE" w:rsidP="00031FD3">
            <w:pPr>
              <w:rPr>
                <w:rFonts w:cs="Calibri"/>
              </w:rPr>
            </w:pPr>
          </w:p>
        </w:tc>
      </w:tr>
      <w:tr w:rsidR="00111F68" w:rsidRPr="00707905" w14:paraId="41505805" w14:textId="77777777" w:rsidTr="00026B2E">
        <w:tc>
          <w:tcPr>
            <w:tcW w:w="2816" w:type="dxa"/>
          </w:tcPr>
          <w:p w14:paraId="7C89131E" w14:textId="77777777" w:rsidR="005C5AEE" w:rsidRPr="00707905" w:rsidRDefault="005C5AEE" w:rsidP="00031FD3">
            <w:pPr>
              <w:rPr>
                <w:rFonts w:cs="Calibri"/>
              </w:rPr>
            </w:pPr>
            <w:r w:rsidRPr="00707905">
              <w:rPr>
                <w:rFonts w:cs="Calibri"/>
              </w:rPr>
              <w:t>City Project Manager</w:t>
            </w:r>
          </w:p>
        </w:tc>
        <w:tc>
          <w:tcPr>
            <w:tcW w:w="2837" w:type="dxa"/>
          </w:tcPr>
          <w:p w14:paraId="31AF56E4" w14:textId="77777777" w:rsidR="005C5AEE" w:rsidRPr="00707905" w:rsidRDefault="005C5AEE" w:rsidP="00031FD3">
            <w:pPr>
              <w:rPr>
                <w:rFonts w:cs="Calibri"/>
              </w:rPr>
            </w:pPr>
          </w:p>
        </w:tc>
        <w:tc>
          <w:tcPr>
            <w:tcW w:w="1288" w:type="dxa"/>
          </w:tcPr>
          <w:p w14:paraId="2EA53F5F" w14:textId="77777777" w:rsidR="005C5AEE" w:rsidRPr="00707905" w:rsidRDefault="005C5AEE" w:rsidP="00031FD3">
            <w:pPr>
              <w:rPr>
                <w:rFonts w:cs="Calibri"/>
              </w:rPr>
            </w:pPr>
          </w:p>
        </w:tc>
        <w:tc>
          <w:tcPr>
            <w:tcW w:w="2781" w:type="dxa"/>
          </w:tcPr>
          <w:p w14:paraId="147CF17C" w14:textId="77777777" w:rsidR="005C5AEE" w:rsidRPr="00707905" w:rsidRDefault="005C5AEE" w:rsidP="00031FD3">
            <w:pPr>
              <w:rPr>
                <w:rFonts w:cs="Calibri"/>
              </w:rPr>
            </w:pPr>
          </w:p>
        </w:tc>
        <w:tc>
          <w:tcPr>
            <w:tcW w:w="1078" w:type="dxa"/>
          </w:tcPr>
          <w:p w14:paraId="1848F0F3" w14:textId="77777777" w:rsidR="005C5AEE" w:rsidRPr="00707905" w:rsidRDefault="005C5AEE" w:rsidP="00031FD3">
            <w:pPr>
              <w:rPr>
                <w:rFonts w:cs="Calibri"/>
              </w:rPr>
            </w:pPr>
          </w:p>
        </w:tc>
      </w:tr>
      <w:tr w:rsidR="00111F68" w:rsidRPr="00707905" w14:paraId="5B374554" w14:textId="77777777" w:rsidTr="00026B2E">
        <w:tc>
          <w:tcPr>
            <w:tcW w:w="2816" w:type="dxa"/>
          </w:tcPr>
          <w:p w14:paraId="424D8511" w14:textId="31C1D43C" w:rsidR="005C5AEE" w:rsidRPr="00707905" w:rsidRDefault="005C5AEE" w:rsidP="00031FD3">
            <w:pPr>
              <w:rPr>
                <w:rFonts w:cs="Calibri"/>
              </w:rPr>
            </w:pPr>
            <w:r w:rsidRPr="00707905">
              <w:rPr>
                <w:rFonts w:cs="Calibri"/>
              </w:rPr>
              <w:t>Department WMBE Advisor</w:t>
            </w:r>
          </w:p>
        </w:tc>
        <w:tc>
          <w:tcPr>
            <w:tcW w:w="2837" w:type="dxa"/>
          </w:tcPr>
          <w:p w14:paraId="32F6C16E" w14:textId="77777777" w:rsidR="005C5AEE" w:rsidRPr="00707905" w:rsidRDefault="005C5AEE" w:rsidP="00031FD3">
            <w:pPr>
              <w:rPr>
                <w:rFonts w:cs="Calibri"/>
              </w:rPr>
            </w:pPr>
          </w:p>
        </w:tc>
        <w:tc>
          <w:tcPr>
            <w:tcW w:w="1288" w:type="dxa"/>
          </w:tcPr>
          <w:p w14:paraId="3F677426" w14:textId="77777777" w:rsidR="005C5AEE" w:rsidRPr="00707905" w:rsidRDefault="005C5AEE" w:rsidP="00031FD3">
            <w:pPr>
              <w:rPr>
                <w:rFonts w:cs="Calibri"/>
              </w:rPr>
            </w:pPr>
          </w:p>
        </w:tc>
        <w:tc>
          <w:tcPr>
            <w:tcW w:w="2781" w:type="dxa"/>
          </w:tcPr>
          <w:p w14:paraId="7EDFB1D0" w14:textId="77777777" w:rsidR="005C5AEE" w:rsidRPr="00707905" w:rsidRDefault="005C5AEE" w:rsidP="00031FD3">
            <w:pPr>
              <w:rPr>
                <w:rFonts w:cs="Calibri"/>
              </w:rPr>
            </w:pPr>
          </w:p>
        </w:tc>
        <w:tc>
          <w:tcPr>
            <w:tcW w:w="1078" w:type="dxa"/>
          </w:tcPr>
          <w:p w14:paraId="66B57ADC" w14:textId="77777777" w:rsidR="005C5AEE" w:rsidRPr="00707905" w:rsidRDefault="005C5AEE" w:rsidP="00031FD3">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5C5AEE">
      <w:pPr>
        <w:widowControl w:val="0"/>
        <w:rPr>
          <w:rFonts w:cs="Calibri"/>
        </w:rPr>
      </w:pPr>
      <w:r w:rsidRPr="00707905">
        <w:rPr>
          <w:rFonts w:cs="Calibri"/>
          <w:bCs/>
          <w:spacing w:val="-2"/>
        </w:rPr>
        <w:t>C</w:t>
      </w:r>
      <w:r w:rsidRPr="00707905">
        <w:rPr>
          <w:rFonts w:cs="Calibri"/>
          <w:bCs/>
          <w:spacing w:val="1"/>
        </w:rPr>
        <w:t>C:</w:t>
      </w:r>
      <w:r w:rsidRPr="00707905">
        <w:rPr>
          <w:rFonts w:cs="Calibri"/>
          <w:bCs/>
        </w:rPr>
        <w:tab/>
      </w:r>
    </w:p>
    <w:p w14:paraId="612DD28E" w14:textId="77777777" w:rsidR="005C5AEE" w:rsidRPr="00707905" w:rsidRDefault="005C5AEE" w:rsidP="005C5AEE">
      <w:pPr>
        <w:widowControl w:val="0"/>
        <w:rPr>
          <w:rFonts w:cs="Calibri"/>
          <w:bCs/>
          <w:spacing w:val="-2"/>
        </w:rPr>
      </w:pPr>
      <w:r w:rsidRPr="00707905">
        <w:rPr>
          <w:rFonts w:cs="Calibri"/>
          <w:bCs/>
          <w:spacing w:val="-2"/>
        </w:rPr>
        <w:t>Project Manager</w:t>
      </w:r>
    </w:p>
    <w:p w14:paraId="27250D2B" w14:textId="6A5A2A13" w:rsidR="005C5AEE" w:rsidRPr="00707905" w:rsidRDefault="005C5AEE" w:rsidP="00707905">
      <w:pPr>
        <w:widowControl w:val="0"/>
        <w:rPr>
          <w:rFonts w:cs="Calibri"/>
          <w:bCs/>
          <w:spacing w:val="4"/>
        </w:rPr>
      </w:pPr>
      <w:r w:rsidRPr="00707905">
        <w:rPr>
          <w:rFonts w:cs="Calibri"/>
          <w:bCs/>
          <w:spacing w:val="4"/>
        </w:rPr>
        <w:t>Department WMBE Advisor</w:t>
      </w:r>
    </w:p>
    <w:sectPr w:rsidR="005C5AEE" w:rsidRPr="00707905" w:rsidSect="005C5AEE">
      <w:headerReference w:type="default" r:id="rId14"/>
      <w:headerReference w:type="first" r:id="rId15"/>
      <w:footerReference w:type="first" r:id="rId16"/>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D903" w14:textId="77777777" w:rsidR="0091095E" w:rsidRDefault="0091095E" w:rsidP="00A30A6F">
      <w:r>
        <w:separator/>
      </w:r>
    </w:p>
  </w:endnote>
  <w:endnote w:type="continuationSeparator" w:id="0">
    <w:p w14:paraId="687F6242" w14:textId="77777777" w:rsidR="0091095E" w:rsidRDefault="0091095E"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09F" w14:textId="48FD6CDC" w:rsidR="00A622BC" w:rsidRPr="00581F69" w:rsidRDefault="00AE55BB" w:rsidP="003F411F">
    <w:pPr>
      <w:pStyle w:val="Footer"/>
    </w:pPr>
    <w:r w:rsidRPr="003F411F">
      <w:rPr>
        <w:b/>
      </w:rPr>
      <w:t xml:space="preserve">Purchasing and Contracting </w:t>
    </w:r>
    <w:r w:rsidR="00411393">
      <w:t xml:space="preserve">Liz </w:t>
    </w:r>
    <w:proofErr w:type="spellStart"/>
    <w:r w:rsidR="00411393">
      <w:t>Alzeer</w:t>
    </w:r>
    <w:proofErr w:type="spellEnd"/>
    <w:r w:rsidR="00581F69">
      <w:t xml:space="preserve">, </w:t>
    </w:r>
    <w:r w:rsidR="002A24C7">
      <w:t xml:space="preserve">Division </w:t>
    </w:r>
    <w:r w:rsidR="00581F69">
      <w:t>Director</w:t>
    </w:r>
  </w:p>
  <w:p w14:paraId="026830A0" w14:textId="77777777"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C4E94"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41st</w:t>
    </w:r>
    <w:r w:rsidR="000B5A0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proofErr w:type="spellStart"/>
    <w:r w:rsidR="000B5A0F">
      <w:t>fas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6CB9" w14:textId="77777777" w:rsidR="0091095E" w:rsidRDefault="0091095E" w:rsidP="00A30A6F">
      <w:r>
        <w:separator/>
      </w:r>
    </w:p>
  </w:footnote>
  <w:footnote w:type="continuationSeparator" w:id="0">
    <w:p w14:paraId="5A202E42" w14:textId="77777777" w:rsidR="0091095E" w:rsidRDefault="0091095E"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09E" w14:textId="77777777"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6D7CC4"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237"/>
    <w:multiLevelType w:val="hybridMultilevel"/>
    <w:tmpl w:val="D72ADDA8"/>
    <w:lvl w:ilvl="0" w:tplc="F948F290">
      <w:start w:val="1"/>
      <w:numFmt w:val="decimal"/>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6A4F"/>
    <w:multiLevelType w:val="hybridMultilevel"/>
    <w:tmpl w:val="0B725FA2"/>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040"/>
    <w:multiLevelType w:val="hybridMultilevel"/>
    <w:tmpl w:val="AB020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735712"/>
    <w:multiLevelType w:val="hybridMultilevel"/>
    <w:tmpl w:val="4C001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2ADE"/>
    <w:multiLevelType w:val="hybridMultilevel"/>
    <w:tmpl w:val="763686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654448">
    <w:abstractNumId w:val="1"/>
  </w:num>
  <w:num w:numId="2" w16cid:durableId="1740129623">
    <w:abstractNumId w:val="2"/>
  </w:num>
  <w:num w:numId="3" w16cid:durableId="2101095019">
    <w:abstractNumId w:val="0"/>
  </w:num>
  <w:num w:numId="4" w16cid:durableId="1351032407">
    <w:abstractNumId w:val="6"/>
  </w:num>
  <w:num w:numId="5" w16cid:durableId="1116173241">
    <w:abstractNumId w:val="7"/>
  </w:num>
  <w:num w:numId="6" w16cid:durableId="1031540257">
    <w:abstractNumId w:val="3"/>
  </w:num>
  <w:num w:numId="7" w16cid:durableId="1679769082">
    <w:abstractNumId w:val="5"/>
  </w:num>
  <w:num w:numId="8" w16cid:durableId="14640382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72388"/>
    <w:rsid w:val="00091299"/>
    <w:rsid w:val="000A71BF"/>
    <w:rsid w:val="000B4969"/>
    <w:rsid w:val="000B5A0F"/>
    <w:rsid w:val="000B5F09"/>
    <w:rsid w:val="000C5E9B"/>
    <w:rsid w:val="00100EA2"/>
    <w:rsid w:val="00111F68"/>
    <w:rsid w:val="00121F3D"/>
    <w:rsid w:val="0012536F"/>
    <w:rsid w:val="00131ABE"/>
    <w:rsid w:val="00151714"/>
    <w:rsid w:val="001B023A"/>
    <w:rsid w:val="001C4013"/>
    <w:rsid w:val="001D3B85"/>
    <w:rsid w:val="00222C2E"/>
    <w:rsid w:val="00226D38"/>
    <w:rsid w:val="00251409"/>
    <w:rsid w:val="00270F7B"/>
    <w:rsid w:val="002A24C7"/>
    <w:rsid w:val="002A2831"/>
    <w:rsid w:val="002D1FE2"/>
    <w:rsid w:val="002D76EA"/>
    <w:rsid w:val="002F33B7"/>
    <w:rsid w:val="00313DF5"/>
    <w:rsid w:val="00320B82"/>
    <w:rsid w:val="00342BE6"/>
    <w:rsid w:val="00342E47"/>
    <w:rsid w:val="003945BA"/>
    <w:rsid w:val="003A2345"/>
    <w:rsid w:val="003C2353"/>
    <w:rsid w:val="003E6517"/>
    <w:rsid w:val="003F411F"/>
    <w:rsid w:val="00405829"/>
    <w:rsid w:val="0040700A"/>
    <w:rsid w:val="00411393"/>
    <w:rsid w:val="00416704"/>
    <w:rsid w:val="00430594"/>
    <w:rsid w:val="004458A2"/>
    <w:rsid w:val="0047032E"/>
    <w:rsid w:val="00472901"/>
    <w:rsid w:val="00475B36"/>
    <w:rsid w:val="004801AC"/>
    <w:rsid w:val="004909A0"/>
    <w:rsid w:val="004D7DAC"/>
    <w:rsid w:val="00573327"/>
    <w:rsid w:val="00575B64"/>
    <w:rsid w:val="00581F69"/>
    <w:rsid w:val="00593AB0"/>
    <w:rsid w:val="005A2833"/>
    <w:rsid w:val="005A7539"/>
    <w:rsid w:val="005B7DE4"/>
    <w:rsid w:val="005C5AEE"/>
    <w:rsid w:val="005E0391"/>
    <w:rsid w:val="005E50DF"/>
    <w:rsid w:val="005F4256"/>
    <w:rsid w:val="00606584"/>
    <w:rsid w:val="00614D86"/>
    <w:rsid w:val="00632F6B"/>
    <w:rsid w:val="0064724E"/>
    <w:rsid w:val="006760F5"/>
    <w:rsid w:val="006C40B1"/>
    <w:rsid w:val="006F0737"/>
    <w:rsid w:val="00707905"/>
    <w:rsid w:val="007325AE"/>
    <w:rsid w:val="00742CDA"/>
    <w:rsid w:val="00763FED"/>
    <w:rsid w:val="00764593"/>
    <w:rsid w:val="00860EC0"/>
    <w:rsid w:val="008C0C18"/>
    <w:rsid w:val="008D7E4B"/>
    <w:rsid w:val="009003B6"/>
    <w:rsid w:val="009037CC"/>
    <w:rsid w:val="0091095E"/>
    <w:rsid w:val="00932947"/>
    <w:rsid w:val="009942A4"/>
    <w:rsid w:val="009B113D"/>
    <w:rsid w:val="009D7D17"/>
    <w:rsid w:val="009E6CE5"/>
    <w:rsid w:val="00A22B82"/>
    <w:rsid w:val="00A30A6F"/>
    <w:rsid w:val="00A622BC"/>
    <w:rsid w:val="00A82A1D"/>
    <w:rsid w:val="00AC5D35"/>
    <w:rsid w:val="00AE55BB"/>
    <w:rsid w:val="00AF12C3"/>
    <w:rsid w:val="00B0790E"/>
    <w:rsid w:val="00B41E83"/>
    <w:rsid w:val="00B64D50"/>
    <w:rsid w:val="00B75F2A"/>
    <w:rsid w:val="00B91082"/>
    <w:rsid w:val="00BE4A92"/>
    <w:rsid w:val="00C310D1"/>
    <w:rsid w:val="00C6734E"/>
    <w:rsid w:val="00C70379"/>
    <w:rsid w:val="00C716AB"/>
    <w:rsid w:val="00C7605A"/>
    <w:rsid w:val="00C76755"/>
    <w:rsid w:val="00C80CE2"/>
    <w:rsid w:val="00C80DC5"/>
    <w:rsid w:val="00C94B4D"/>
    <w:rsid w:val="00CA1403"/>
    <w:rsid w:val="00CA2272"/>
    <w:rsid w:val="00CA2E40"/>
    <w:rsid w:val="00CD438E"/>
    <w:rsid w:val="00CE2A27"/>
    <w:rsid w:val="00CE4ABA"/>
    <w:rsid w:val="00CF40FD"/>
    <w:rsid w:val="00D042AF"/>
    <w:rsid w:val="00D05033"/>
    <w:rsid w:val="00D81495"/>
    <w:rsid w:val="00D91A93"/>
    <w:rsid w:val="00D91CAC"/>
    <w:rsid w:val="00D93256"/>
    <w:rsid w:val="00E015EE"/>
    <w:rsid w:val="00E018CE"/>
    <w:rsid w:val="00E1033B"/>
    <w:rsid w:val="00E26595"/>
    <w:rsid w:val="00EA143E"/>
    <w:rsid w:val="00EE3CC8"/>
    <w:rsid w:val="00F0590E"/>
    <w:rsid w:val="00F1291D"/>
    <w:rsid w:val="00F22CE0"/>
    <w:rsid w:val="00F4132E"/>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basedOn w:val="Normal"/>
    <w:uiPriority w:val="34"/>
    <w:qFormat/>
    <w:rsid w:val="005C5AEE"/>
    <w:pPr>
      <w:autoSpaceDE/>
      <w:autoSpaceDN/>
      <w:adjustRightInd/>
      <w:ind w:left="720"/>
      <w:contextualSpacing/>
    </w:pPr>
    <w:rPr>
      <w:rFonts w:ascii="Times New Roman" w:eastAsia="Times New Roman" w:hAnsi="Times New Roman" w:cs="Times New Roman"/>
      <w:color w:val="auto"/>
      <w:sz w:val="24"/>
      <w:szCs w:val="20"/>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ttle.gov/purchasing/wmbereport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attle.gov/html/business/contract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7" ma:contentTypeDescription="Create a new document." ma:contentTypeScope="" ma:versionID="028cd7630bdf224e722ca212df81202e">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3522c47d0eb0cb537fb92f9fd0b01f24"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vision_x0020_Date xmlns="7f8d0c04-f502-4827-a063-349792944c7f">4/2021</Revision_x0020_Date>
    <Notes0 xmlns="7f8d0c04-f502-4827-a063-349792944c7f">Update on seattle.gov</Notes0>
    <Category xmlns="7f8d0c04-f502-4827-a063-349792944c7f"/>
    <Subdivision xmlns="7f8d0c04-f502-4827-a063-349792944c7f"/>
    <Description0 xmlns="7f8d0c04-f502-4827-a063-349792944c7f">Mandatory form, required if above $328,000.</Description0>
    <Unit xmlns="7f8d0c04-f502-4827-a063-349792944c7f">
      <Value>Consulting</Value>
    </Uni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B4C41D-0777-4DCC-B6E6-2B383792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F0474-CBFE-4142-9956-F41C968C5B56}">
  <ds:schemaRefs>
    <ds:schemaRef ds:uri="http://schemas.microsoft.com/office/2006/metadata/properties"/>
    <ds:schemaRef ds:uri="http://purl.org/dc/dcmitype/"/>
    <ds:schemaRef ds:uri="http://schemas.microsoft.com/office/infopath/2007/PartnerControls"/>
    <ds:schemaRef ds:uri="http://purl.org/dc/elements/1.1/"/>
    <ds:schemaRef ds:uri="a2df05f4-7dbc-4a65-9287-fd8c07291ac8"/>
    <ds:schemaRef ds:uri="http://www.w3.org/XML/1998/namespace"/>
    <ds:schemaRef ds:uri="http://schemas.microsoft.com/office/2006/documentManagement/types"/>
    <ds:schemaRef ds:uri="http://schemas.openxmlformats.org/package/2006/metadata/core-properties"/>
    <ds:schemaRef ds:uri="7f8d0c04-f502-4827-a063-349792944c7f"/>
    <ds:schemaRef ds:uri="http://schemas.microsoft.com/sharepoint/v3"/>
    <ds:schemaRef ds:uri="http://purl.org/dc/terms/"/>
  </ds:schemaRefs>
</ds:datastoreItem>
</file>

<file path=customXml/itemProps4.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customXml/itemProps5.xml><?xml version="1.0" encoding="utf-8"?>
<ds:datastoreItem xmlns:ds="http://schemas.openxmlformats.org/officeDocument/2006/customXml" ds:itemID="{E0174BF0-A187-43CC-9F99-DFD35070A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City Purchasing and Contracting Services</vt:lpstr>
    </vt:vector>
  </TitlesOfParts>
  <Company>City of Seattle</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creator>Cyndi Wilder</dc:creator>
  <cp:lastModifiedBy>Ammon-Ciaglo, Rosa</cp:lastModifiedBy>
  <cp:revision>2</cp:revision>
  <cp:lastPrinted>2016-12-21T23:54:00Z</cp:lastPrinted>
  <dcterms:created xsi:type="dcterms:W3CDTF">2022-12-06T17:43:00Z</dcterms:created>
  <dcterms:modified xsi:type="dcterms:W3CDTF">2022-12-06T17:43:00Z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0x01010049DD15A9F8F58147AE8BA49DD5CB0118</vt:lpwstr>
  </property>
  <property fmtid="{D5CDD505-2E9C-101B-9397-08002B2CF9AE}" pid="4" name="Document Title">
    <vt:lpwstr>CPCS Letterhead</vt:lpwstr>
  </property>
</Properties>
</file>